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86F77" w14:textId="77777777" w:rsidR="00232228" w:rsidRPr="00DC41D4" w:rsidRDefault="00232228" w:rsidP="00232228">
      <w:pPr>
        <w:jc w:val="center"/>
        <w:rPr>
          <w:b/>
          <w:sz w:val="22"/>
          <w:lang w:val="ru-RU"/>
        </w:rPr>
      </w:pPr>
      <w:r w:rsidRPr="00DC41D4">
        <w:rPr>
          <w:b/>
          <w:sz w:val="22"/>
          <w:lang w:val="ru-RU"/>
        </w:rPr>
        <w:t xml:space="preserve">Задание </w:t>
      </w:r>
    </w:p>
    <w:p w14:paraId="2B591D45" w14:textId="77777777" w:rsidR="00232228" w:rsidRPr="00DC41D4" w:rsidRDefault="00232228" w:rsidP="00232228">
      <w:pPr>
        <w:jc w:val="center"/>
        <w:rPr>
          <w:b/>
          <w:sz w:val="22"/>
          <w:lang w:val="ru-RU"/>
        </w:rPr>
      </w:pPr>
      <w:r w:rsidRPr="00DC41D4">
        <w:rPr>
          <w:b/>
          <w:sz w:val="22"/>
          <w:lang w:val="ru-RU"/>
        </w:rPr>
        <w:t xml:space="preserve">на оказание услуг по проведению имитационных модельных расчетов </w:t>
      </w:r>
    </w:p>
    <w:p w14:paraId="14C4AF45" w14:textId="77777777" w:rsidR="00232228" w:rsidRPr="00DC41D4" w:rsidRDefault="00232228" w:rsidP="00232228">
      <w:pPr>
        <w:jc w:val="center"/>
        <w:rPr>
          <w:b/>
          <w:color w:val="000000"/>
          <w:sz w:val="22"/>
          <w:szCs w:val="22"/>
          <w:lang w:val="ru-RU"/>
        </w:rPr>
      </w:pPr>
      <w:r w:rsidRPr="00DC41D4">
        <w:rPr>
          <w:b/>
          <w:sz w:val="22"/>
          <w:lang w:val="ru-RU"/>
        </w:rPr>
        <w:t>конкурентного отбора ценовых заявок на сутки вперед</w:t>
      </w:r>
    </w:p>
    <w:p w14:paraId="58849D51" w14:textId="77777777" w:rsidR="00232228" w:rsidRPr="00DC41D4" w:rsidRDefault="00232228" w:rsidP="00232228">
      <w:pPr>
        <w:rPr>
          <w:sz w:val="22"/>
          <w:szCs w:val="22"/>
          <w:lang w:val="ru-RU"/>
        </w:rPr>
      </w:pPr>
    </w:p>
    <w:p w14:paraId="72940F8E" w14:textId="77777777" w:rsidR="00232228" w:rsidRPr="00DC41D4" w:rsidRDefault="00232228" w:rsidP="00232228">
      <w:pPr>
        <w:numPr>
          <w:ilvl w:val="0"/>
          <w:numId w:val="16"/>
        </w:numPr>
        <w:tabs>
          <w:tab w:val="clear" w:pos="360"/>
        </w:tabs>
        <w:ind w:left="426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Исполнитель оказывает услуги по проведению имитационных модельных расчетов конкурентного отбора ценовых заявок на сутки вперед (далее – РСВ), включающий расчет цен на электроэнергию с использованием узловой расчетной модели. </w:t>
      </w:r>
    </w:p>
    <w:p w14:paraId="3525A057" w14:textId="537B5C95" w:rsidR="006E0E63" w:rsidRPr="00DC41D4" w:rsidRDefault="006E0E63" w:rsidP="00232228">
      <w:pPr>
        <w:numPr>
          <w:ilvl w:val="0"/>
          <w:numId w:val="16"/>
        </w:numPr>
        <w:tabs>
          <w:tab w:val="clear" w:pos="360"/>
        </w:tabs>
        <w:ind w:left="426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По результатам модельных расчетов Исполнитель выполняет оценку изменения средневзвешенной равновесной цены РСВ совокупно для всех потребителей ценовых зон, а также оценку изменения </w:t>
      </w:r>
      <w:r w:rsidR="00BB0476" w:rsidRPr="00DC41D4">
        <w:rPr>
          <w:sz w:val="22"/>
          <w:szCs w:val="22"/>
          <w:lang w:val="ru-RU"/>
        </w:rPr>
        <w:t>стоимости продажи электроэнергии по итогам конкурентного отбора ценовых заявок на сутки вперед</w:t>
      </w:r>
      <w:r w:rsidRPr="00DC41D4">
        <w:rPr>
          <w:sz w:val="22"/>
          <w:szCs w:val="22"/>
          <w:lang w:val="ru-RU"/>
        </w:rPr>
        <w:t xml:space="preserve"> по ГТП генерации, указанны</w:t>
      </w:r>
      <w:r w:rsidR="00DD2C3D" w:rsidRPr="00DC41D4">
        <w:rPr>
          <w:sz w:val="22"/>
          <w:szCs w:val="22"/>
          <w:lang w:val="ru-RU"/>
        </w:rPr>
        <w:t>м</w:t>
      </w:r>
      <w:r w:rsidRPr="00DC41D4">
        <w:rPr>
          <w:sz w:val="22"/>
          <w:szCs w:val="22"/>
          <w:lang w:val="ru-RU"/>
        </w:rPr>
        <w:t xml:space="preserve"> в Приложении 1 к настоящему заданию</w:t>
      </w:r>
      <w:r w:rsidR="00DD2C3D" w:rsidRPr="00DC41D4">
        <w:rPr>
          <w:sz w:val="22"/>
          <w:szCs w:val="22"/>
          <w:lang w:val="ru-RU"/>
        </w:rPr>
        <w:t xml:space="preserve"> относительно фактических (действительных) значений цен и стоимостей, определенных для соответствующих </w:t>
      </w:r>
      <w:r w:rsidR="00D27582" w:rsidRPr="00DC41D4">
        <w:rPr>
          <w:sz w:val="22"/>
          <w:szCs w:val="22"/>
          <w:lang w:val="ru-RU"/>
        </w:rPr>
        <w:t xml:space="preserve">операционных </w:t>
      </w:r>
      <w:r w:rsidR="00DD2C3D" w:rsidRPr="00DC41D4">
        <w:rPr>
          <w:sz w:val="22"/>
          <w:szCs w:val="22"/>
          <w:lang w:val="ru-RU"/>
        </w:rPr>
        <w:t>суток</w:t>
      </w:r>
      <w:r w:rsidRPr="00DC41D4">
        <w:rPr>
          <w:sz w:val="22"/>
          <w:szCs w:val="22"/>
          <w:lang w:val="ru-RU"/>
        </w:rPr>
        <w:t>.</w:t>
      </w:r>
    </w:p>
    <w:p w14:paraId="7F84F6DA" w14:textId="77777777" w:rsidR="00232228" w:rsidRPr="00DC41D4" w:rsidRDefault="00232228" w:rsidP="00232228">
      <w:pPr>
        <w:numPr>
          <w:ilvl w:val="0"/>
          <w:numId w:val="16"/>
        </w:numPr>
        <w:tabs>
          <w:tab w:val="clear" w:pos="360"/>
        </w:tabs>
        <w:ind w:left="426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Имитационные модельные расчеты РСВ проводятся с использованием версии </w:t>
      </w:r>
      <w:proofErr w:type="spellStart"/>
      <w:r w:rsidRPr="00DC41D4">
        <w:rPr>
          <w:sz w:val="22"/>
          <w:szCs w:val="22"/>
          <w:lang w:val="ru-RU"/>
        </w:rPr>
        <w:t>программно</w:t>
      </w:r>
      <w:proofErr w:type="spellEnd"/>
      <w:r w:rsidRPr="00DC41D4">
        <w:rPr>
          <w:sz w:val="22"/>
          <w:szCs w:val="22"/>
          <w:lang w:val="ru-RU"/>
        </w:rPr>
        <w:t xml:space="preserve"> – аппаратного комплекса торговой системы, в котором реализована процедура конкурентного отбора ценовых заявок на сутки вперед и который использовался при проведении расчетов на соответствующие операционные сутки. Процедура конкурентного отбора ценовых заявок на сутки вперед проводится без учета </w:t>
      </w:r>
      <w:proofErr w:type="spellStart"/>
      <w:r w:rsidRPr="00DC41D4">
        <w:rPr>
          <w:sz w:val="22"/>
          <w:szCs w:val="22"/>
          <w:lang w:val="ru-RU"/>
        </w:rPr>
        <w:t>ценозависимого</w:t>
      </w:r>
      <w:proofErr w:type="spellEnd"/>
      <w:r w:rsidRPr="00DC41D4">
        <w:rPr>
          <w:sz w:val="22"/>
          <w:szCs w:val="22"/>
          <w:lang w:val="ru-RU"/>
        </w:rPr>
        <w:t xml:space="preserve"> снижения потребления. В качестве исходных данных для проведения</w:t>
      </w:r>
      <w:r w:rsidR="009368A2" w:rsidRPr="00DC41D4">
        <w:rPr>
          <w:sz w:val="22"/>
          <w:szCs w:val="22"/>
          <w:lang w:val="ru-RU"/>
        </w:rPr>
        <w:t xml:space="preserve"> имитационных модельных</w:t>
      </w:r>
      <w:r w:rsidRPr="00DC41D4">
        <w:rPr>
          <w:sz w:val="22"/>
          <w:szCs w:val="22"/>
          <w:lang w:val="ru-RU"/>
        </w:rPr>
        <w:t xml:space="preserve"> расчетов используются данные</w:t>
      </w:r>
      <w:r w:rsidR="009368A2" w:rsidRPr="00DC41D4">
        <w:rPr>
          <w:sz w:val="22"/>
          <w:szCs w:val="22"/>
          <w:lang w:val="ru-RU"/>
        </w:rPr>
        <w:t>,</w:t>
      </w:r>
      <w:r w:rsidRPr="00DC41D4">
        <w:rPr>
          <w:sz w:val="22"/>
          <w:szCs w:val="22"/>
          <w:lang w:val="ru-RU"/>
        </w:rPr>
        <w:t xml:space="preserve"> сформированные в соответствии с настоящим Заданием.</w:t>
      </w:r>
    </w:p>
    <w:p w14:paraId="2AFF13D0" w14:textId="77777777" w:rsidR="00232228" w:rsidRPr="00DC41D4" w:rsidRDefault="00232228" w:rsidP="00232228">
      <w:pPr>
        <w:numPr>
          <w:ilvl w:val="0"/>
          <w:numId w:val="16"/>
        </w:numPr>
        <w:tabs>
          <w:tab w:val="clear" w:pos="360"/>
        </w:tabs>
        <w:ind w:left="426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Имитационные модельные расчеты РСВ проводятся Исполнителем согласно следующим условиям:</w:t>
      </w:r>
    </w:p>
    <w:p w14:paraId="16A7EDE7" w14:textId="77777777" w:rsidR="00374508" w:rsidRPr="00DC41D4" w:rsidRDefault="00374508" w:rsidP="00940DE4">
      <w:pPr>
        <w:pStyle w:val="af5"/>
        <w:numPr>
          <w:ilvl w:val="1"/>
          <w:numId w:val="63"/>
        </w:numPr>
        <w:ind w:hanging="654"/>
        <w:jc w:val="both"/>
        <w:rPr>
          <w:sz w:val="22"/>
          <w:szCs w:val="22"/>
        </w:rPr>
      </w:pPr>
      <w:r w:rsidRPr="00DC41D4">
        <w:rPr>
          <w:sz w:val="22"/>
          <w:szCs w:val="22"/>
        </w:rPr>
        <w:t>Сценарий 1 (</w:t>
      </w:r>
      <w:r w:rsidRPr="00DC41D4">
        <w:rPr>
          <w:bCs/>
        </w:rPr>
        <w:t>«перераспределение выработки внутри суток»</w:t>
      </w:r>
      <w:r w:rsidRPr="00DC41D4">
        <w:rPr>
          <w:sz w:val="22"/>
          <w:szCs w:val="22"/>
        </w:rPr>
        <w:t>)</w:t>
      </w:r>
    </w:p>
    <w:p w14:paraId="435E7A81" w14:textId="66FD5810" w:rsidR="001A2B7E" w:rsidRPr="00DC41D4" w:rsidRDefault="00232228" w:rsidP="00882EEB">
      <w:pPr>
        <w:numPr>
          <w:ilvl w:val="2"/>
          <w:numId w:val="16"/>
        </w:numPr>
        <w:ind w:left="1134" w:hanging="425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Расчеты </w:t>
      </w:r>
      <w:r w:rsidRPr="00470379">
        <w:rPr>
          <w:sz w:val="22"/>
          <w:szCs w:val="22"/>
          <w:lang w:val="ru-RU"/>
        </w:rPr>
        <w:t xml:space="preserve">выполняются в отношении </w:t>
      </w:r>
      <w:r w:rsidR="0017625E" w:rsidRPr="00470379">
        <w:rPr>
          <w:sz w:val="22"/>
          <w:szCs w:val="22"/>
          <w:lang w:val="ru-RU"/>
        </w:rPr>
        <w:t>6</w:t>
      </w:r>
      <w:r w:rsidRPr="00470379">
        <w:rPr>
          <w:sz w:val="22"/>
          <w:szCs w:val="22"/>
          <w:lang w:val="ru-RU"/>
        </w:rPr>
        <w:t>-</w:t>
      </w:r>
      <w:r w:rsidR="00374508" w:rsidRPr="00470379">
        <w:rPr>
          <w:sz w:val="22"/>
          <w:szCs w:val="22"/>
          <w:lang w:val="ru-RU"/>
        </w:rPr>
        <w:t xml:space="preserve">ти </w:t>
      </w:r>
      <w:r w:rsidRPr="00470379">
        <w:rPr>
          <w:sz w:val="22"/>
          <w:szCs w:val="22"/>
          <w:lang w:val="ru-RU"/>
        </w:rPr>
        <w:t>(</w:t>
      </w:r>
      <w:r w:rsidR="0017625E" w:rsidRPr="00470379">
        <w:rPr>
          <w:sz w:val="22"/>
          <w:szCs w:val="22"/>
          <w:lang w:val="ru-RU"/>
        </w:rPr>
        <w:t>шести</w:t>
      </w:r>
      <w:r w:rsidRPr="00470379">
        <w:rPr>
          <w:sz w:val="22"/>
          <w:szCs w:val="22"/>
          <w:lang w:val="ru-RU"/>
        </w:rPr>
        <w:t xml:space="preserve">) операционных </w:t>
      </w:r>
      <w:r w:rsidRPr="00DC41D4">
        <w:rPr>
          <w:sz w:val="22"/>
          <w:szCs w:val="22"/>
          <w:lang w:val="ru-RU"/>
        </w:rPr>
        <w:t>суток периода с 1 января по 31 декабря 2021 года (далее – типовые сутки)</w:t>
      </w:r>
      <w:r w:rsidR="00CE182F" w:rsidRPr="00DC41D4">
        <w:rPr>
          <w:sz w:val="22"/>
          <w:szCs w:val="22"/>
          <w:lang w:val="ru-RU"/>
        </w:rPr>
        <w:t xml:space="preserve">. Типовые сутки определяются </w:t>
      </w:r>
      <w:r w:rsidR="00940DE4" w:rsidRPr="00DC41D4">
        <w:rPr>
          <w:sz w:val="22"/>
          <w:szCs w:val="22"/>
          <w:lang w:val="ru-RU"/>
        </w:rPr>
        <w:t>З</w:t>
      </w:r>
      <w:r w:rsidR="00CE182F" w:rsidRPr="00DC41D4">
        <w:rPr>
          <w:sz w:val="22"/>
          <w:szCs w:val="22"/>
          <w:lang w:val="ru-RU"/>
        </w:rPr>
        <w:t>аказчиком.</w:t>
      </w:r>
    </w:p>
    <w:p w14:paraId="073C04E3" w14:textId="07B1AE5D" w:rsidR="00882EEB" w:rsidRPr="00DC41D4" w:rsidRDefault="00882EEB" w:rsidP="00882EEB">
      <w:pPr>
        <w:numPr>
          <w:ilvl w:val="2"/>
          <w:numId w:val="16"/>
        </w:numPr>
        <w:ind w:left="1134" w:hanging="425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Для каждых типовых суток Заказчик предоставляет Исполнителю</w:t>
      </w:r>
      <w:r w:rsidR="00E77ECD" w:rsidRPr="00DC41D4">
        <w:rPr>
          <w:sz w:val="22"/>
          <w:szCs w:val="22"/>
          <w:lang w:val="ru-RU"/>
        </w:rPr>
        <w:t xml:space="preserve"> </w:t>
      </w:r>
      <w:r w:rsidR="009023B2" w:rsidRPr="00DC41D4">
        <w:rPr>
          <w:sz w:val="22"/>
          <w:szCs w:val="22"/>
          <w:lang w:val="ru-RU"/>
        </w:rPr>
        <w:t>следующую информацию</w:t>
      </w:r>
      <w:r w:rsidRPr="00DC41D4">
        <w:rPr>
          <w:sz w:val="22"/>
          <w:szCs w:val="22"/>
          <w:lang w:val="ru-RU"/>
        </w:rPr>
        <w:t>:</w:t>
      </w:r>
    </w:p>
    <w:p w14:paraId="24942127" w14:textId="77777777" w:rsidR="00882EEB" w:rsidRPr="00DC41D4" w:rsidRDefault="00882EEB" w:rsidP="00940DE4">
      <w:pPr>
        <w:numPr>
          <w:ilvl w:val="3"/>
          <w:numId w:val="16"/>
        </w:numPr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Сценарий 1.1</w:t>
      </w:r>
    </w:p>
    <w:p w14:paraId="61C8A0D8" w14:textId="77777777" w:rsidR="00882EEB" w:rsidRPr="00DC41D4" w:rsidRDefault="00882EEB" w:rsidP="00940DE4">
      <w:pPr>
        <w:numPr>
          <w:ilvl w:val="4"/>
          <w:numId w:val="16"/>
        </w:numPr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Перечень станций, график загрузки которых определяется по результатам интегральной </w:t>
      </w:r>
      <w:r w:rsidR="009023B2" w:rsidRPr="00DC41D4">
        <w:rPr>
          <w:sz w:val="22"/>
          <w:szCs w:val="22"/>
          <w:lang w:val="ru-RU"/>
        </w:rPr>
        <w:t>оптимизации</w:t>
      </w:r>
      <w:r w:rsidR="00F94A00" w:rsidRPr="00DC41D4">
        <w:rPr>
          <w:sz w:val="22"/>
          <w:szCs w:val="22"/>
          <w:lang w:val="ru-RU"/>
        </w:rPr>
        <w:t xml:space="preserve"> на РСВ</w:t>
      </w:r>
      <w:r w:rsidR="009023B2" w:rsidRPr="00DC41D4">
        <w:rPr>
          <w:sz w:val="22"/>
          <w:szCs w:val="22"/>
          <w:lang w:val="ru-RU"/>
        </w:rPr>
        <w:t>. Интегральные и почасовые ограничения на производство электроэнергии по каждой РГЕ (группе РГЕ) в отношении указанных станций.</w:t>
      </w:r>
    </w:p>
    <w:p w14:paraId="68CF69D7" w14:textId="77777777" w:rsidR="009023B2" w:rsidRPr="00DC41D4" w:rsidRDefault="009023B2" w:rsidP="00940DE4">
      <w:pPr>
        <w:numPr>
          <w:ilvl w:val="4"/>
          <w:numId w:val="16"/>
        </w:numPr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Плановый почасовой график производства электроэнергии по каждой РГЕ в отношении иных станций</w:t>
      </w:r>
      <w:r w:rsidR="00E77ECD" w:rsidRPr="00DC41D4">
        <w:rPr>
          <w:sz w:val="22"/>
          <w:szCs w:val="22"/>
          <w:lang w:val="ru-RU"/>
        </w:rPr>
        <w:t>, определенных Заказчиком</w:t>
      </w:r>
      <w:r w:rsidRPr="00DC41D4">
        <w:rPr>
          <w:sz w:val="22"/>
          <w:szCs w:val="22"/>
          <w:lang w:val="ru-RU"/>
        </w:rPr>
        <w:t>;</w:t>
      </w:r>
    </w:p>
    <w:p w14:paraId="781C421B" w14:textId="77777777" w:rsidR="00882EEB" w:rsidRPr="00DC41D4" w:rsidRDefault="00882EEB" w:rsidP="00940DE4">
      <w:pPr>
        <w:numPr>
          <w:ilvl w:val="3"/>
          <w:numId w:val="16"/>
        </w:numPr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Сценарий 1.2 </w:t>
      </w:r>
    </w:p>
    <w:p w14:paraId="6F210050" w14:textId="77777777" w:rsidR="009023B2" w:rsidRPr="00DC41D4" w:rsidRDefault="009023B2" w:rsidP="00940DE4">
      <w:pPr>
        <w:numPr>
          <w:ilvl w:val="4"/>
          <w:numId w:val="16"/>
        </w:numPr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Плановый почасовой график производства электроэнергии по каждой РГЕ</w:t>
      </w:r>
      <w:r w:rsidR="00E77ECD" w:rsidRPr="00DC41D4">
        <w:rPr>
          <w:sz w:val="22"/>
          <w:szCs w:val="22"/>
          <w:lang w:val="ru-RU"/>
        </w:rPr>
        <w:t xml:space="preserve"> в отношении станций, определенных Заказчиком</w:t>
      </w:r>
      <w:r w:rsidRPr="00DC41D4">
        <w:rPr>
          <w:sz w:val="22"/>
          <w:szCs w:val="22"/>
          <w:lang w:val="ru-RU"/>
        </w:rPr>
        <w:t>;</w:t>
      </w:r>
    </w:p>
    <w:p w14:paraId="468AEC7C" w14:textId="32825662" w:rsidR="00A048F1" w:rsidRPr="00DC41D4" w:rsidRDefault="009C6BC2" w:rsidP="00882EEB">
      <w:pPr>
        <w:numPr>
          <w:ilvl w:val="2"/>
          <w:numId w:val="16"/>
        </w:numPr>
        <w:ind w:left="1134" w:hanging="425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Для каждых типовых суток</w:t>
      </w:r>
      <w:r w:rsidR="00B73C54" w:rsidRPr="00DC41D4">
        <w:rPr>
          <w:sz w:val="22"/>
          <w:szCs w:val="22"/>
          <w:lang w:val="ru-RU"/>
        </w:rPr>
        <w:t xml:space="preserve"> для проведения конкурентного отбора РСВ </w:t>
      </w:r>
      <w:r w:rsidR="00170B7F" w:rsidRPr="00DC41D4">
        <w:rPr>
          <w:sz w:val="22"/>
          <w:szCs w:val="22"/>
          <w:lang w:val="ru-RU"/>
        </w:rPr>
        <w:t xml:space="preserve">Исполнитель </w:t>
      </w:r>
      <w:r w:rsidR="00B73C54" w:rsidRPr="00DC41D4">
        <w:rPr>
          <w:sz w:val="22"/>
          <w:szCs w:val="22"/>
          <w:lang w:val="ru-RU"/>
        </w:rPr>
        <w:t xml:space="preserve">модифицирует исходные данные, формирует модельные </w:t>
      </w:r>
      <w:proofErr w:type="spellStart"/>
      <w:r w:rsidR="00B73C54" w:rsidRPr="00DC41D4">
        <w:rPr>
          <w:sz w:val="22"/>
          <w:szCs w:val="22"/>
          <w:lang w:val="ru-RU"/>
        </w:rPr>
        <w:t>ценопринимающие</w:t>
      </w:r>
      <w:proofErr w:type="spellEnd"/>
      <w:r w:rsidR="00B73C54" w:rsidRPr="00DC41D4">
        <w:rPr>
          <w:sz w:val="22"/>
          <w:szCs w:val="22"/>
          <w:lang w:val="ru-RU"/>
        </w:rPr>
        <w:t xml:space="preserve"> заявки </w:t>
      </w:r>
      <w:r w:rsidR="00170B7F" w:rsidRPr="00DC41D4">
        <w:rPr>
          <w:sz w:val="22"/>
          <w:szCs w:val="22"/>
          <w:lang w:val="ru-RU"/>
        </w:rPr>
        <w:t>в соответствии с п.</w:t>
      </w:r>
      <w:r w:rsidR="00B73C54" w:rsidRPr="00DC41D4">
        <w:rPr>
          <w:sz w:val="22"/>
          <w:szCs w:val="22"/>
          <w:lang w:val="ru-RU"/>
        </w:rPr>
        <w:t>4</w:t>
      </w:r>
      <w:r w:rsidR="00170B7F" w:rsidRPr="00DC41D4">
        <w:rPr>
          <w:sz w:val="22"/>
          <w:szCs w:val="22"/>
          <w:lang w:val="ru-RU"/>
        </w:rPr>
        <w:t>.1.</w:t>
      </w:r>
      <w:r w:rsidR="00A47C2A" w:rsidRPr="00DC41D4">
        <w:rPr>
          <w:sz w:val="22"/>
          <w:szCs w:val="22"/>
          <w:lang w:val="ru-RU"/>
        </w:rPr>
        <w:t>2</w:t>
      </w:r>
      <w:r w:rsidR="00170B7F" w:rsidRPr="00DC41D4">
        <w:rPr>
          <w:sz w:val="22"/>
          <w:szCs w:val="22"/>
          <w:lang w:val="ru-RU"/>
        </w:rPr>
        <w:t>.</w:t>
      </w:r>
    </w:p>
    <w:p w14:paraId="5A9F2C02" w14:textId="77777777" w:rsidR="00232228" w:rsidRPr="00DC41D4" w:rsidRDefault="00232228" w:rsidP="00882EEB">
      <w:pPr>
        <w:numPr>
          <w:ilvl w:val="2"/>
          <w:numId w:val="16"/>
        </w:numPr>
        <w:ind w:left="1134" w:hanging="425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Иные данные</w:t>
      </w:r>
      <w:r w:rsidR="009368A2" w:rsidRPr="00DC41D4">
        <w:rPr>
          <w:sz w:val="22"/>
          <w:szCs w:val="22"/>
          <w:lang w:val="ru-RU"/>
        </w:rPr>
        <w:t>,</w:t>
      </w:r>
      <w:r w:rsidRPr="00DC41D4">
        <w:rPr>
          <w:sz w:val="22"/>
          <w:szCs w:val="22"/>
          <w:lang w:val="ru-RU"/>
        </w:rPr>
        <w:t xml:space="preserve"> необходимые для проведения имитационных модельных расчетов РСВ</w:t>
      </w:r>
      <w:r w:rsidR="009368A2" w:rsidRPr="00DC41D4">
        <w:rPr>
          <w:sz w:val="22"/>
          <w:szCs w:val="22"/>
          <w:lang w:val="ru-RU"/>
        </w:rPr>
        <w:t>,</w:t>
      </w:r>
      <w:r w:rsidRPr="00DC41D4">
        <w:rPr>
          <w:sz w:val="22"/>
          <w:szCs w:val="22"/>
          <w:lang w:val="ru-RU"/>
        </w:rPr>
        <w:t xml:space="preserve"> остаются неизменными относительно параметров работы оптового рынка (далее – фактические параметры, значения), которые были использованы при проведении конкурентного отбора ценовых заявок на сутки вперед на данные операционные сутки.</w:t>
      </w:r>
    </w:p>
    <w:p w14:paraId="63F40476" w14:textId="77777777" w:rsidR="00845D51" w:rsidRPr="00DC41D4" w:rsidRDefault="00845D51" w:rsidP="00940DE4">
      <w:pPr>
        <w:rPr>
          <w:vanish/>
          <w:sz w:val="22"/>
          <w:szCs w:val="22"/>
          <w:lang w:val="ru-RU"/>
        </w:rPr>
      </w:pPr>
      <w:bookmarkStart w:id="0" w:name="_Ref65508987"/>
    </w:p>
    <w:p w14:paraId="235C1D14" w14:textId="77777777" w:rsidR="00845D51" w:rsidRPr="00DC41D4" w:rsidRDefault="00845D51" w:rsidP="00845D51">
      <w:pPr>
        <w:pStyle w:val="af5"/>
        <w:numPr>
          <w:ilvl w:val="0"/>
          <w:numId w:val="66"/>
        </w:numPr>
        <w:contextualSpacing w:val="0"/>
        <w:jc w:val="both"/>
        <w:rPr>
          <w:vanish/>
          <w:sz w:val="22"/>
          <w:szCs w:val="22"/>
        </w:rPr>
      </w:pPr>
    </w:p>
    <w:p w14:paraId="1FD4458F" w14:textId="77777777" w:rsidR="00845D51" w:rsidRPr="00DC41D4" w:rsidRDefault="00845D51" w:rsidP="00845D51">
      <w:pPr>
        <w:pStyle w:val="af5"/>
        <w:numPr>
          <w:ilvl w:val="0"/>
          <w:numId w:val="66"/>
        </w:numPr>
        <w:contextualSpacing w:val="0"/>
        <w:jc w:val="both"/>
        <w:rPr>
          <w:vanish/>
          <w:sz w:val="22"/>
          <w:szCs w:val="22"/>
        </w:rPr>
      </w:pPr>
    </w:p>
    <w:p w14:paraId="2D7D48C1" w14:textId="77777777" w:rsidR="00845D51" w:rsidRPr="00DC41D4" w:rsidRDefault="00845D51" w:rsidP="00845D51">
      <w:pPr>
        <w:pStyle w:val="af5"/>
        <w:numPr>
          <w:ilvl w:val="0"/>
          <w:numId w:val="66"/>
        </w:numPr>
        <w:contextualSpacing w:val="0"/>
        <w:jc w:val="both"/>
        <w:rPr>
          <w:vanish/>
          <w:sz w:val="22"/>
          <w:szCs w:val="22"/>
        </w:rPr>
      </w:pPr>
    </w:p>
    <w:p w14:paraId="3A5CEABB" w14:textId="77777777" w:rsidR="00845D51" w:rsidRPr="00DC41D4" w:rsidRDefault="00845D51" w:rsidP="00845D51">
      <w:pPr>
        <w:pStyle w:val="af5"/>
        <w:numPr>
          <w:ilvl w:val="1"/>
          <w:numId w:val="66"/>
        </w:numPr>
        <w:contextualSpacing w:val="0"/>
        <w:jc w:val="both"/>
        <w:rPr>
          <w:vanish/>
          <w:sz w:val="22"/>
          <w:szCs w:val="22"/>
        </w:rPr>
      </w:pPr>
    </w:p>
    <w:p w14:paraId="19A5E0E0" w14:textId="77777777" w:rsidR="00845D51" w:rsidRPr="00DC41D4" w:rsidRDefault="00845D51" w:rsidP="00845D51">
      <w:pPr>
        <w:pStyle w:val="af5"/>
        <w:numPr>
          <w:ilvl w:val="1"/>
          <w:numId w:val="66"/>
        </w:numPr>
        <w:contextualSpacing w:val="0"/>
        <w:jc w:val="both"/>
        <w:rPr>
          <w:vanish/>
          <w:sz w:val="22"/>
          <w:szCs w:val="22"/>
        </w:rPr>
      </w:pPr>
    </w:p>
    <w:p w14:paraId="0BB0BC28" w14:textId="3637272A" w:rsidR="00B73C54" w:rsidRPr="00DC41D4" w:rsidRDefault="00B73C54" w:rsidP="00940DE4">
      <w:pPr>
        <w:ind w:left="360"/>
        <w:jc w:val="both"/>
        <w:rPr>
          <w:sz w:val="22"/>
          <w:szCs w:val="22"/>
          <w:lang w:val="ru-RU"/>
        </w:rPr>
      </w:pPr>
    </w:p>
    <w:p w14:paraId="5B856783" w14:textId="77777777" w:rsidR="00F94A00" w:rsidRPr="00DC41D4" w:rsidRDefault="00200C1D" w:rsidP="00940DE4">
      <w:pPr>
        <w:numPr>
          <w:ilvl w:val="0"/>
          <w:numId w:val="66"/>
        </w:numPr>
        <w:ind w:left="426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Информация, указанная в </w:t>
      </w:r>
      <w:r w:rsidR="00F94A00" w:rsidRPr="00DC41D4">
        <w:rPr>
          <w:sz w:val="22"/>
          <w:szCs w:val="22"/>
          <w:lang w:val="ru-RU"/>
        </w:rPr>
        <w:t>п.4</w:t>
      </w:r>
      <w:r w:rsidRPr="00DC41D4">
        <w:rPr>
          <w:sz w:val="22"/>
          <w:szCs w:val="22"/>
          <w:lang w:val="ru-RU"/>
        </w:rPr>
        <w:t xml:space="preserve"> предоставляется Исполнителем в электронном виде с использованием </w:t>
      </w:r>
      <w:r w:rsidR="00F94A00" w:rsidRPr="00DC41D4">
        <w:rPr>
          <w:sz w:val="22"/>
          <w:szCs w:val="22"/>
          <w:lang w:val="ru-RU"/>
        </w:rPr>
        <w:t>электронной поч</w:t>
      </w:r>
      <w:r w:rsidRPr="00DC41D4">
        <w:rPr>
          <w:sz w:val="22"/>
          <w:szCs w:val="22"/>
          <w:lang w:val="ru-RU"/>
        </w:rPr>
        <w:t>ты уполномоченных лиц, указанных</w:t>
      </w:r>
      <w:r w:rsidR="00F94A00" w:rsidRPr="00DC41D4">
        <w:rPr>
          <w:sz w:val="22"/>
          <w:szCs w:val="22"/>
          <w:lang w:val="ru-RU"/>
        </w:rPr>
        <w:t xml:space="preserve"> в п. 9.4 Договора. </w:t>
      </w:r>
    </w:p>
    <w:p w14:paraId="27E0F0EC" w14:textId="7AC8D29A" w:rsidR="00232228" w:rsidRPr="00DC41D4" w:rsidRDefault="00232228" w:rsidP="00940DE4">
      <w:pPr>
        <w:numPr>
          <w:ilvl w:val="0"/>
          <w:numId w:val="66"/>
        </w:numPr>
        <w:ind w:left="426"/>
        <w:jc w:val="both"/>
        <w:rPr>
          <w:sz w:val="22"/>
          <w:lang w:val="ru-RU"/>
        </w:rPr>
      </w:pPr>
      <w:r w:rsidRPr="00DC41D4">
        <w:rPr>
          <w:sz w:val="22"/>
          <w:lang w:val="ru-RU"/>
        </w:rPr>
        <w:t xml:space="preserve">Исполнитель по результатам проведенных расчетов формирует и предоставляет Заказчику отчеты в соответствии с </w:t>
      </w:r>
      <w:r w:rsidR="00CE28EB" w:rsidRPr="00DC41D4">
        <w:rPr>
          <w:sz w:val="22"/>
          <w:lang w:val="ru-RU"/>
        </w:rPr>
        <w:t xml:space="preserve">п. </w:t>
      </w:r>
      <w:r w:rsidR="00200C1D" w:rsidRPr="00DC41D4">
        <w:rPr>
          <w:sz w:val="22"/>
          <w:lang w:val="ru-RU"/>
        </w:rPr>
        <w:t>8</w:t>
      </w:r>
      <w:r w:rsidRPr="00DC41D4">
        <w:rPr>
          <w:sz w:val="22"/>
          <w:lang w:val="ru-RU"/>
        </w:rPr>
        <w:t xml:space="preserve"> </w:t>
      </w:r>
      <w:r w:rsidR="00CB5F08" w:rsidRPr="00DC41D4">
        <w:rPr>
          <w:sz w:val="22"/>
          <w:lang w:val="ru-RU"/>
        </w:rPr>
        <w:t>настоящего задания</w:t>
      </w:r>
      <w:r w:rsidRPr="00DC41D4">
        <w:rPr>
          <w:sz w:val="22"/>
          <w:lang w:val="ru-RU"/>
        </w:rPr>
        <w:t>.</w:t>
      </w:r>
    </w:p>
    <w:p w14:paraId="7B874986" w14:textId="05444E31" w:rsidR="00232228" w:rsidRPr="00DC41D4" w:rsidRDefault="00232228" w:rsidP="00940DE4">
      <w:pPr>
        <w:numPr>
          <w:ilvl w:val="0"/>
          <w:numId w:val="66"/>
        </w:numPr>
        <w:ind w:left="426"/>
        <w:jc w:val="both"/>
        <w:rPr>
          <w:rFonts w:eastAsia="Calibri"/>
          <w:sz w:val="22"/>
          <w:lang w:val="ru-RU" w:eastAsia="en-US"/>
        </w:rPr>
      </w:pPr>
      <w:r w:rsidRPr="00DC41D4">
        <w:rPr>
          <w:rFonts w:eastAsia="Calibri"/>
          <w:sz w:val="22"/>
          <w:lang w:val="ru-RU" w:eastAsia="en-US"/>
        </w:rPr>
        <w:t>С учетом указанного порядка выполнения имитационных модельных расчетов Заказчик, в соответствии со статьей 431.2 ГК РФ, подтверждает, что ему известно о том, что имитационные модельные расчеты осуществляются Исполнителем на основании данных, изложенных в настоящем Задании</w:t>
      </w:r>
      <w:r w:rsidR="007D4F08" w:rsidRPr="00DC41D4">
        <w:rPr>
          <w:rFonts w:eastAsia="Calibri"/>
          <w:sz w:val="22"/>
          <w:lang w:val="ru-RU" w:eastAsia="en-US"/>
        </w:rPr>
        <w:t xml:space="preserve"> и предоставленных Заказчиком</w:t>
      </w:r>
      <w:r w:rsidRPr="00DC41D4">
        <w:rPr>
          <w:rFonts w:eastAsia="Calibri"/>
          <w:sz w:val="22"/>
          <w:lang w:val="ru-RU" w:eastAsia="en-US"/>
        </w:rPr>
        <w:t xml:space="preserve">, в </w:t>
      </w:r>
      <w:r w:rsidR="007D4F08" w:rsidRPr="00DC41D4">
        <w:rPr>
          <w:rFonts w:eastAsia="Calibri"/>
          <w:sz w:val="22"/>
          <w:lang w:val="ru-RU" w:eastAsia="en-US"/>
        </w:rPr>
        <w:t>связи с чем,</w:t>
      </w:r>
      <w:r w:rsidRPr="00DC41D4">
        <w:rPr>
          <w:rFonts w:eastAsia="Calibri"/>
          <w:sz w:val="22"/>
          <w:lang w:val="ru-RU" w:eastAsia="en-US"/>
        </w:rPr>
        <w:t xml:space="preserve"> результаты имитационных модельных расчетов, проведенных Исполнителем, могут отличаться в той или иной степени от фактических (действительных) значений для Заказчика, которые были определены</w:t>
      </w:r>
      <w:r w:rsidR="00CB5F08" w:rsidRPr="00DC41D4">
        <w:rPr>
          <w:rFonts w:eastAsia="Calibri"/>
          <w:sz w:val="22"/>
          <w:lang w:val="ru-RU" w:eastAsia="en-US"/>
        </w:rPr>
        <w:t xml:space="preserve"> или могли быть определены</w:t>
      </w:r>
      <w:r w:rsidRPr="00DC41D4">
        <w:rPr>
          <w:rFonts w:eastAsia="Calibri"/>
          <w:sz w:val="22"/>
          <w:lang w:val="ru-RU" w:eastAsia="en-US"/>
        </w:rPr>
        <w:t xml:space="preserve"> за соответствующие операционные сутки по результатам проведения всех процедур, предусмотренных </w:t>
      </w:r>
      <w:r w:rsidRPr="00DC41D4">
        <w:rPr>
          <w:rFonts w:eastAsia="Calibri"/>
          <w:sz w:val="22"/>
          <w:lang w:val="ru-RU" w:eastAsia="en-US"/>
        </w:rPr>
        <w:lastRenderedPageBreak/>
        <w:t xml:space="preserve">Правилами оптового рынка электрической энергии и мощности и договором о присоединении к торговой системе оптового рынка. </w:t>
      </w:r>
    </w:p>
    <w:p w14:paraId="101C97F0" w14:textId="77777777" w:rsidR="00232228" w:rsidRPr="00DC41D4" w:rsidRDefault="00232228" w:rsidP="002D625D">
      <w:pPr>
        <w:spacing w:before="120" w:after="120"/>
        <w:ind w:left="357"/>
        <w:jc w:val="both"/>
        <w:rPr>
          <w:sz w:val="22"/>
          <w:lang w:val="ru-RU"/>
        </w:rPr>
      </w:pPr>
      <w:r w:rsidRPr="00DC41D4">
        <w:rPr>
          <w:b/>
          <w:sz w:val="22"/>
          <w:lang w:val="ru-RU"/>
        </w:rPr>
        <w:t xml:space="preserve">Отчеты по итогам проведенных </w:t>
      </w:r>
      <w:r w:rsidRPr="00DC41D4">
        <w:rPr>
          <w:b/>
          <w:bCs/>
          <w:sz w:val="22"/>
          <w:lang w:val="ru-RU"/>
        </w:rPr>
        <w:t>имитационных модельных расчетов.</w:t>
      </w:r>
    </w:p>
    <w:p w14:paraId="33FD8836" w14:textId="2DCE2BBE" w:rsidR="00232228" w:rsidRPr="00DC41D4" w:rsidRDefault="00232228" w:rsidP="00940DE4">
      <w:pPr>
        <w:numPr>
          <w:ilvl w:val="0"/>
          <w:numId w:val="66"/>
        </w:numPr>
        <w:ind w:left="426"/>
        <w:jc w:val="both"/>
        <w:rPr>
          <w:sz w:val="22"/>
          <w:lang w:val="ru-RU"/>
        </w:rPr>
      </w:pPr>
      <w:bookmarkStart w:id="1" w:name="_Ref101822113"/>
      <w:r w:rsidRPr="00DC41D4">
        <w:rPr>
          <w:sz w:val="22"/>
          <w:lang w:val="ru-RU"/>
        </w:rPr>
        <w:t xml:space="preserve">Результаты по каждому имитационному модельному расчету Исполнитель в рамках настоящего Задания оформляет в виде электронных отчетов (далее – Отчет) в формате </w:t>
      </w:r>
      <w:r w:rsidRPr="00DC41D4">
        <w:rPr>
          <w:sz w:val="22"/>
          <w:lang w:val="en-US"/>
        </w:rPr>
        <w:t>Microsoft</w:t>
      </w:r>
      <w:r w:rsidRPr="00DC41D4">
        <w:rPr>
          <w:sz w:val="22"/>
          <w:lang w:val="ru-RU"/>
        </w:rPr>
        <w:t xml:space="preserve"> </w:t>
      </w:r>
      <w:r w:rsidRPr="00DC41D4">
        <w:rPr>
          <w:sz w:val="22"/>
          <w:lang w:val="en-US"/>
        </w:rPr>
        <w:t>Excel</w:t>
      </w:r>
      <w:r w:rsidRPr="00DC41D4">
        <w:rPr>
          <w:sz w:val="22"/>
          <w:lang w:val="ru-RU"/>
        </w:rPr>
        <w:t xml:space="preserve"> и </w:t>
      </w:r>
      <w:r w:rsidRPr="00DC41D4">
        <w:rPr>
          <w:rFonts w:eastAsia="Calibri"/>
          <w:sz w:val="22"/>
          <w:lang w:val="ru-RU" w:eastAsia="en-US"/>
        </w:rPr>
        <w:t xml:space="preserve">передает Заказчику на материальном носителе </w:t>
      </w:r>
      <w:r w:rsidRPr="00DC41D4">
        <w:rPr>
          <w:rFonts w:eastAsia="Calibri"/>
          <w:sz w:val="22"/>
          <w:lang w:val="en-US" w:eastAsia="en-US"/>
        </w:rPr>
        <w:t>CD</w:t>
      </w:r>
      <w:r w:rsidRPr="00DC41D4">
        <w:rPr>
          <w:rFonts w:eastAsia="Calibri"/>
          <w:sz w:val="22"/>
          <w:lang w:val="ru-RU" w:eastAsia="en-US"/>
        </w:rPr>
        <w:t>-диск) вместе с Актом об оказании услуг</w:t>
      </w:r>
      <w:r w:rsidRPr="00DC41D4">
        <w:rPr>
          <w:sz w:val="22"/>
          <w:lang w:val="ru-RU"/>
        </w:rPr>
        <w:t>, после окончания срока оказания услуг.</w:t>
      </w:r>
      <w:bookmarkEnd w:id="1"/>
      <w:r w:rsidRPr="00DC41D4">
        <w:rPr>
          <w:sz w:val="22"/>
          <w:lang w:val="ru-RU"/>
        </w:rPr>
        <w:t xml:space="preserve"> </w:t>
      </w:r>
      <w:r w:rsidR="00B15B41" w:rsidRPr="00DC41D4">
        <w:rPr>
          <w:sz w:val="22"/>
          <w:lang w:val="ru-RU"/>
        </w:rPr>
        <w:t>Также по согласованию с Заказчиком Исполнитель направляет отчеты Заказчику с использованием электронной почты, на адреса, указанные в п. 9.4. Договора.</w:t>
      </w:r>
    </w:p>
    <w:p w14:paraId="205F5809" w14:textId="77777777" w:rsidR="00232228" w:rsidRPr="00DC41D4" w:rsidRDefault="00232228" w:rsidP="00232228">
      <w:pPr>
        <w:ind w:left="360"/>
        <w:jc w:val="both"/>
        <w:rPr>
          <w:sz w:val="22"/>
          <w:lang w:val="ru-RU"/>
        </w:rPr>
      </w:pPr>
      <w:r w:rsidRPr="00DC41D4">
        <w:rPr>
          <w:sz w:val="22"/>
          <w:lang w:val="ru-RU"/>
        </w:rPr>
        <w:t>Отчеты должны содержать следующую информацию:</w:t>
      </w:r>
    </w:p>
    <w:p w14:paraId="04C111A3" w14:textId="77777777" w:rsidR="00CE28EB" w:rsidRPr="00DC41D4" w:rsidRDefault="00CE28EB" w:rsidP="00CE28EB">
      <w:pPr>
        <w:pStyle w:val="af5"/>
        <w:numPr>
          <w:ilvl w:val="0"/>
          <w:numId w:val="50"/>
        </w:numPr>
        <w:jc w:val="both"/>
        <w:rPr>
          <w:vanish/>
          <w:sz w:val="22"/>
        </w:rPr>
      </w:pPr>
    </w:p>
    <w:p w14:paraId="7DCE4ED0" w14:textId="77777777" w:rsidR="00CE28EB" w:rsidRPr="00DC41D4" w:rsidRDefault="00CE28EB" w:rsidP="00CE28EB">
      <w:pPr>
        <w:pStyle w:val="af5"/>
        <w:numPr>
          <w:ilvl w:val="0"/>
          <w:numId w:val="50"/>
        </w:numPr>
        <w:jc w:val="both"/>
        <w:rPr>
          <w:vanish/>
          <w:sz w:val="22"/>
        </w:rPr>
      </w:pPr>
    </w:p>
    <w:p w14:paraId="6EB26F08" w14:textId="5970DAEF" w:rsidR="00137776" w:rsidRPr="00DC41D4" w:rsidRDefault="00D62E33" w:rsidP="00CE28EB">
      <w:pPr>
        <w:pStyle w:val="af5"/>
        <w:numPr>
          <w:ilvl w:val="1"/>
          <w:numId w:val="50"/>
        </w:numPr>
        <w:jc w:val="both"/>
        <w:rPr>
          <w:sz w:val="22"/>
        </w:rPr>
      </w:pPr>
      <w:r w:rsidRPr="00DC41D4">
        <w:rPr>
          <w:sz w:val="22"/>
        </w:rPr>
        <w:t xml:space="preserve">Информация, аналогичная публикуемой по итогам </w:t>
      </w:r>
      <w:r w:rsidR="005479BF" w:rsidRPr="00DC41D4">
        <w:rPr>
          <w:sz w:val="22"/>
        </w:rPr>
        <w:t>конкурентного отбора ценовых заявок на сутки вперед</w:t>
      </w:r>
      <w:r w:rsidR="00876BC0" w:rsidRPr="00DC41D4">
        <w:rPr>
          <w:sz w:val="22"/>
        </w:rPr>
        <w:t>, в аналогичном формате</w:t>
      </w:r>
      <w:r w:rsidRPr="00DC41D4">
        <w:rPr>
          <w:sz w:val="22"/>
        </w:rPr>
        <w:t>:</w:t>
      </w:r>
    </w:p>
    <w:p w14:paraId="4E5A6E48" w14:textId="77777777" w:rsidR="00137776" w:rsidRPr="00DC41D4" w:rsidRDefault="00232228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Индекс равновесных цен на покупку/продажу, суммарные плановые почасовые объемы производства/потребления по ценовым зонам в отношении каждого часа операционных суток и операционных суток в целом;</w:t>
      </w:r>
    </w:p>
    <w:p w14:paraId="7E459B0A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Сводные индексы равновесных цен на покупку/продажу, суммарные плановые почасовые объемы производства/потребления по ценовым зонам в отношении каждого часа операционных суток и операционных суток в целом;</w:t>
      </w:r>
    </w:p>
    <w:p w14:paraId="4F59DB7F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В отношении каждого часа операционных суток - объемы планового почасового производства и потребления по каждой ценовой зоне оптового рынка, по которой проводилась процедура конкурентного отбора заявок, с разбивкой на объемы покупки и продажи электрической энергии по равновесным ценам и по регулируемым и свободным двусторонним договорам каждого типа;</w:t>
      </w:r>
    </w:p>
    <w:p w14:paraId="4546838F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В отношении каждого часа операционных суток, для каждой ОЭС:</w:t>
      </w:r>
    </w:p>
    <w:p w14:paraId="3D31D86B" w14:textId="77777777" w:rsidR="00137776" w:rsidRPr="00DC41D4" w:rsidRDefault="00137776" w:rsidP="00940DE4">
      <w:pPr>
        <w:pStyle w:val="af5"/>
        <w:numPr>
          <w:ilvl w:val="0"/>
          <w:numId w:val="65"/>
        </w:numPr>
        <w:jc w:val="both"/>
        <w:rPr>
          <w:sz w:val="22"/>
        </w:rPr>
      </w:pPr>
      <w:r w:rsidRPr="00DC41D4">
        <w:rPr>
          <w:sz w:val="22"/>
        </w:rPr>
        <w:t>объемы планового почасового производства и потребления;</w:t>
      </w:r>
    </w:p>
    <w:p w14:paraId="3C48680C" w14:textId="77777777" w:rsidR="00137776" w:rsidRPr="00DC41D4" w:rsidRDefault="00137776" w:rsidP="00940DE4">
      <w:pPr>
        <w:pStyle w:val="af5"/>
        <w:numPr>
          <w:ilvl w:val="0"/>
          <w:numId w:val="65"/>
        </w:numPr>
        <w:jc w:val="both"/>
        <w:rPr>
          <w:sz w:val="22"/>
        </w:rPr>
      </w:pPr>
      <w:r w:rsidRPr="00DC41D4">
        <w:rPr>
          <w:sz w:val="22"/>
        </w:rPr>
        <w:t>средневзвешенные значения равновесных цен на покупку/продажу;</w:t>
      </w:r>
    </w:p>
    <w:p w14:paraId="40CC72C5" w14:textId="77777777" w:rsidR="00137776" w:rsidRPr="00DC41D4" w:rsidRDefault="00137776" w:rsidP="00940DE4">
      <w:pPr>
        <w:pStyle w:val="af5"/>
        <w:numPr>
          <w:ilvl w:val="0"/>
          <w:numId w:val="65"/>
        </w:numPr>
        <w:jc w:val="both"/>
        <w:rPr>
          <w:sz w:val="22"/>
        </w:rPr>
      </w:pPr>
      <w:r w:rsidRPr="00DC41D4">
        <w:rPr>
          <w:sz w:val="22"/>
        </w:rPr>
        <w:t>минимальные и максимальные значения равновесных цен для каждой ОЭС.</w:t>
      </w:r>
    </w:p>
    <w:p w14:paraId="7E5BC44F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 xml:space="preserve">В отношении каждого часа операционных суток - перечень контролируемых сечений, а также сечений экспортно-импортных операций (с указанием наименования сечения и ветвей расчётной модели, входящих в данное сечение) и данные о плановых </w:t>
      </w:r>
      <w:proofErr w:type="spellStart"/>
      <w:r w:rsidRPr="00DC41D4">
        <w:rPr>
          <w:sz w:val="22"/>
        </w:rPr>
        <w:t>перетоках</w:t>
      </w:r>
      <w:proofErr w:type="spellEnd"/>
      <w:r w:rsidRPr="00DC41D4">
        <w:rPr>
          <w:sz w:val="22"/>
        </w:rPr>
        <w:t xml:space="preserve"> и пределах допустимого </w:t>
      </w:r>
      <w:proofErr w:type="spellStart"/>
      <w:r w:rsidRPr="00DC41D4">
        <w:rPr>
          <w:sz w:val="22"/>
        </w:rPr>
        <w:t>перетока</w:t>
      </w:r>
      <w:proofErr w:type="spellEnd"/>
      <w:r w:rsidRPr="00DC41D4">
        <w:rPr>
          <w:sz w:val="22"/>
        </w:rPr>
        <w:t xml:space="preserve"> мощности по каждому сечению;</w:t>
      </w:r>
    </w:p>
    <w:p w14:paraId="2186F540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Информацию о плановом почасовом производстве, технологическом минимуме и максимально допустимом значении производства активной мощности для каждой режимной генерирующей единицы участника оптового рынка;</w:t>
      </w:r>
    </w:p>
    <w:p w14:paraId="517B571D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В отношении каждого часа операционных суток агрегированную по ценовой зоне обезличенную информацию о ценовых и объемных параметрах спроса и предложения, сформированную на основе значений параметров &lt;цена&gt; и &lt;количество&gt; в парах &lt;цена-количество&gt; ценовых заявок в отношении ГТП потребления и ГТП генерации;</w:t>
      </w:r>
    </w:p>
    <w:p w14:paraId="03C9DC97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В отношении каждого часа операционных суток по каждому региону (субъекту РФ) представленному в расчетной модели, - объемы планового почасового производства по типам станций (ГЭС, АЭС, ТЭС, ВИЭ), суммарные величины технического и технологического минимума и технического максимума по типам станций (ГЭС, АЭС, ТЭС, ВИЭ), плановые объемы потребления, экспорта и импорта, средневзвешенные значения равновесных цен на покупку, средневзвешенные значения равновесных цен на продажу;</w:t>
      </w:r>
    </w:p>
    <w:p w14:paraId="7220334A" w14:textId="598BE488" w:rsidR="00232228" w:rsidRPr="00DC41D4" w:rsidRDefault="00232228" w:rsidP="00232228">
      <w:pPr>
        <w:pStyle w:val="af5"/>
        <w:numPr>
          <w:ilvl w:val="1"/>
          <w:numId w:val="50"/>
        </w:numPr>
        <w:jc w:val="both"/>
        <w:rPr>
          <w:sz w:val="22"/>
        </w:rPr>
      </w:pPr>
      <w:r w:rsidRPr="00DC41D4">
        <w:rPr>
          <w:sz w:val="22"/>
        </w:rPr>
        <w:t>В отношении каждой ГТП, указанн</w:t>
      </w:r>
      <w:r w:rsidR="00CB5F08" w:rsidRPr="00DC41D4">
        <w:rPr>
          <w:sz w:val="22"/>
        </w:rPr>
        <w:t>ой</w:t>
      </w:r>
      <w:r w:rsidRPr="00DC41D4">
        <w:rPr>
          <w:sz w:val="22"/>
        </w:rPr>
        <w:t xml:space="preserve"> в Приложения 1 к Заданию, персонифицированные результаты, включающие в себя в отношении каждого часа операционных суток объемы электроэнергии, включенные в объемы планового почасового производства и потребления, равновесные цены.</w:t>
      </w:r>
    </w:p>
    <w:p w14:paraId="585CA50D" w14:textId="5104EF41" w:rsidR="00232228" w:rsidRPr="00DC41D4" w:rsidRDefault="00232228" w:rsidP="00232228">
      <w:pPr>
        <w:pStyle w:val="af5"/>
        <w:numPr>
          <w:ilvl w:val="1"/>
          <w:numId w:val="50"/>
        </w:numPr>
        <w:jc w:val="both"/>
        <w:rPr>
          <w:sz w:val="22"/>
        </w:rPr>
      </w:pPr>
      <w:r w:rsidRPr="00DC41D4">
        <w:rPr>
          <w:sz w:val="22"/>
        </w:rPr>
        <w:t>Сводную информацию об изменении равновесных цен на покупку для потребителей</w:t>
      </w:r>
      <w:r w:rsidR="00821944" w:rsidRPr="00DC41D4">
        <w:rPr>
          <w:sz w:val="22"/>
        </w:rPr>
        <w:t xml:space="preserve"> отдельно </w:t>
      </w:r>
      <w:r w:rsidRPr="00DC41D4">
        <w:rPr>
          <w:sz w:val="22"/>
        </w:rPr>
        <w:t>Первой</w:t>
      </w:r>
      <w:r w:rsidR="00821944" w:rsidRPr="00DC41D4">
        <w:rPr>
          <w:sz w:val="22"/>
        </w:rPr>
        <w:t xml:space="preserve"> и Второй</w:t>
      </w:r>
      <w:r w:rsidRPr="00DC41D4">
        <w:rPr>
          <w:sz w:val="22"/>
        </w:rPr>
        <w:t xml:space="preserve"> ценов</w:t>
      </w:r>
      <w:r w:rsidR="00821944" w:rsidRPr="00DC41D4">
        <w:rPr>
          <w:sz w:val="22"/>
        </w:rPr>
        <w:t>ых</w:t>
      </w:r>
      <w:r w:rsidRPr="00DC41D4">
        <w:rPr>
          <w:sz w:val="22"/>
        </w:rPr>
        <w:t xml:space="preserve"> зон при заданных сценарных условиях в виде таблицы:</w:t>
      </w:r>
    </w:p>
    <w:p w14:paraId="7534D7A2" w14:textId="77777777" w:rsidR="00232228" w:rsidRPr="00DC41D4" w:rsidRDefault="00232228" w:rsidP="00232228">
      <w:pPr>
        <w:ind w:left="792"/>
        <w:jc w:val="both"/>
        <w:rPr>
          <w:sz w:val="22"/>
          <w:lang w:val="ru-RU"/>
        </w:rPr>
      </w:pPr>
    </w:p>
    <w:p w14:paraId="074161FC" w14:textId="77777777" w:rsidR="00232228" w:rsidRPr="00DC41D4" w:rsidRDefault="00232228" w:rsidP="00232228">
      <w:pPr>
        <w:ind w:left="792"/>
        <w:jc w:val="both"/>
        <w:rPr>
          <w:sz w:val="22"/>
          <w:lang w:val="ru-RU"/>
        </w:rPr>
      </w:pPr>
      <w:r w:rsidRPr="00DC41D4">
        <w:rPr>
          <w:sz w:val="22"/>
          <w:lang w:val="ru-RU"/>
        </w:rPr>
        <w:t xml:space="preserve">Индекс равновесных цен на покупку по Первой ценовой зоне. </w:t>
      </w:r>
    </w:p>
    <w:tbl>
      <w:tblPr>
        <w:tblW w:w="926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1418"/>
        <w:gridCol w:w="626"/>
        <w:gridCol w:w="2197"/>
        <w:gridCol w:w="2030"/>
        <w:gridCol w:w="1844"/>
      </w:tblGrid>
      <w:tr w:rsidR="00200C1D" w:rsidRPr="002D625D" w14:paraId="367761C1" w14:textId="77777777" w:rsidTr="00940DE4">
        <w:trPr>
          <w:trHeight w:val="422"/>
        </w:trPr>
        <w:tc>
          <w:tcPr>
            <w:tcW w:w="1151" w:type="dxa"/>
            <w:vMerge w:val="restart"/>
            <w:vAlign w:val="center"/>
          </w:tcPr>
          <w:p w14:paraId="7258A509" w14:textId="77777777" w:rsidR="00200C1D" w:rsidRPr="00DC41D4" w:rsidRDefault="00200C1D" w:rsidP="00200C1D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Сценарий</w:t>
            </w:r>
          </w:p>
        </w:tc>
        <w:tc>
          <w:tcPr>
            <w:tcW w:w="1418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035B7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Дата</w:t>
            </w:r>
          </w:p>
        </w:tc>
        <w:tc>
          <w:tcPr>
            <w:tcW w:w="626" w:type="dxa"/>
            <w:vMerge w:val="restart"/>
            <w:vAlign w:val="center"/>
          </w:tcPr>
          <w:p w14:paraId="61D9999A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ЦЗ</w:t>
            </w:r>
          </w:p>
        </w:tc>
        <w:tc>
          <w:tcPr>
            <w:tcW w:w="4227" w:type="dxa"/>
            <w:gridSpan w:val="2"/>
          </w:tcPr>
          <w:p w14:paraId="73E686E7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Цена РСВ, </w:t>
            </w:r>
            <w:proofErr w:type="spellStart"/>
            <w:r w:rsidRPr="00DC41D4">
              <w:rPr>
                <w:sz w:val="22"/>
                <w:lang w:val="ru-RU"/>
              </w:rPr>
              <w:t>руб</w:t>
            </w:r>
            <w:proofErr w:type="spellEnd"/>
            <w:r w:rsidRPr="00DC41D4">
              <w:rPr>
                <w:sz w:val="22"/>
                <w:lang w:val="ru-RU"/>
              </w:rPr>
              <w:t>/МВт*ч</w:t>
            </w:r>
          </w:p>
        </w:tc>
        <w:tc>
          <w:tcPr>
            <w:tcW w:w="184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24393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Изменение цены РСВ, </w:t>
            </w:r>
            <w:proofErr w:type="spellStart"/>
            <w:r w:rsidRPr="00DC41D4">
              <w:rPr>
                <w:sz w:val="22"/>
                <w:lang w:val="ru-RU"/>
              </w:rPr>
              <w:t>руб</w:t>
            </w:r>
            <w:proofErr w:type="spellEnd"/>
            <w:r w:rsidRPr="00DC41D4">
              <w:rPr>
                <w:sz w:val="22"/>
                <w:lang w:val="ru-RU"/>
              </w:rPr>
              <w:t>/МВт*ч</w:t>
            </w:r>
          </w:p>
        </w:tc>
      </w:tr>
      <w:tr w:rsidR="00200C1D" w:rsidRPr="00DC41D4" w14:paraId="74C15F5A" w14:textId="77777777" w:rsidTr="00FE010D">
        <w:trPr>
          <w:trHeight w:val="657"/>
        </w:trPr>
        <w:tc>
          <w:tcPr>
            <w:tcW w:w="1151" w:type="dxa"/>
            <w:vMerge/>
          </w:tcPr>
          <w:p w14:paraId="1CEDECA0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E9B82D9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  <w:tc>
          <w:tcPr>
            <w:tcW w:w="626" w:type="dxa"/>
            <w:vMerge/>
          </w:tcPr>
          <w:p w14:paraId="5EF7BF08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2197" w:type="dxa"/>
          </w:tcPr>
          <w:p w14:paraId="61688E04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По итогам </w:t>
            </w:r>
          </w:p>
          <w:p w14:paraId="031D0FD1" w14:textId="77777777" w:rsidR="00200C1D" w:rsidRPr="00DC41D4" w:rsidRDefault="00200C1D" w:rsidP="00C13CD3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фактического расчета</w:t>
            </w:r>
          </w:p>
        </w:tc>
        <w:tc>
          <w:tcPr>
            <w:tcW w:w="2030" w:type="dxa"/>
          </w:tcPr>
          <w:p w14:paraId="0CF468AC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По итогам </w:t>
            </w:r>
          </w:p>
          <w:p w14:paraId="17603441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модельного расчета</w:t>
            </w:r>
          </w:p>
        </w:tc>
        <w:tc>
          <w:tcPr>
            <w:tcW w:w="1844" w:type="dxa"/>
            <w:vMerge/>
            <w:vAlign w:val="center"/>
            <w:hideMark/>
          </w:tcPr>
          <w:p w14:paraId="60C15AB3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</w:tr>
      <w:tr w:rsidR="00200C1D" w:rsidRPr="00DC41D4" w14:paraId="216EF553" w14:textId="77777777" w:rsidTr="00940DE4">
        <w:trPr>
          <w:trHeight w:val="300"/>
        </w:trPr>
        <w:tc>
          <w:tcPr>
            <w:tcW w:w="1151" w:type="dxa"/>
          </w:tcPr>
          <w:p w14:paraId="0FDE3D94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D0F1C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…..</w:t>
            </w:r>
          </w:p>
        </w:tc>
        <w:tc>
          <w:tcPr>
            <w:tcW w:w="626" w:type="dxa"/>
          </w:tcPr>
          <w:p w14:paraId="306995CA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  <w:tc>
          <w:tcPr>
            <w:tcW w:w="2197" w:type="dxa"/>
          </w:tcPr>
          <w:p w14:paraId="5DA44072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  <w:tc>
          <w:tcPr>
            <w:tcW w:w="2030" w:type="dxa"/>
          </w:tcPr>
          <w:p w14:paraId="01493BFF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  <w:tc>
          <w:tcPr>
            <w:tcW w:w="1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F4C4C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 </w:t>
            </w:r>
          </w:p>
        </w:tc>
      </w:tr>
    </w:tbl>
    <w:p w14:paraId="38C63DF4" w14:textId="77777777" w:rsidR="00232228" w:rsidRPr="00DC41D4" w:rsidRDefault="00232228" w:rsidP="00232228">
      <w:pPr>
        <w:ind w:left="792"/>
        <w:jc w:val="both"/>
        <w:rPr>
          <w:sz w:val="22"/>
        </w:rPr>
      </w:pPr>
    </w:p>
    <w:p w14:paraId="28439A73" w14:textId="0CB84037" w:rsidR="00463C42" w:rsidRPr="00DC41D4" w:rsidRDefault="00463C42" w:rsidP="00463C42">
      <w:pPr>
        <w:pStyle w:val="af5"/>
        <w:numPr>
          <w:ilvl w:val="1"/>
          <w:numId w:val="50"/>
        </w:numPr>
        <w:jc w:val="both"/>
        <w:rPr>
          <w:sz w:val="22"/>
        </w:rPr>
      </w:pPr>
      <w:r w:rsidRPr="00DC41D4">
        <w:rPr>
          <w:sz w:val="22"/>
        </w:rPr>
        <w:t xml:space="preserve">Сводную информацию об изменении </w:t>
      </w:r>
      <w:r w:rsidR="00421662" w:rsidRPr="00DC41D4">
        <w:rPr>
          <w:sz w:val="22"/>
        </w:rPr>
        <w:t xml:space="preserve">цены </w:t>
      </w:r>
      <w:r w:rsidR="00BB0476" w:rsidRPr="00DC41D4">
        <w:rPr>
          <w:sz w:val="22"/>
        </w:rPr>
        <w:t>продажи электроэнергии</w:t>
      </w:r>
      <w:r w:rsidRPr="00DC41D4">
        <w:rPr>
          <w:sz w:val="22"/>
        </w:rPr>
        <w:t xml:space="preserve"> </w:t>
      </w:r>
      <w:r w:rsidR="00BB0476" w:rsidRPr="00DC41D4">
        <w:rPr>
          <w:sz w:val="22"/>
        </w:rPr>
        <w:t xml:space="preserve">по итогам конкурентного отбора ценовых заявок на сутки вперед </w:t>
      </w:r>
      <w:r w:rsidR="00BB0476" w:rsidRPr="00DC41D4">
        <w:rPr>
          <w:sz w:val="22"/>
          <w:szCs w:val="22"/>
        </w:rPr>
        <w:t>по ГТП генерации Заказчика, указанн</w:t>
      </w:r>
      <w:r w:rsidR="00D27582" w:rsidRPr="00DC41D4">
        <w:rPr>
          <w:sz w:val="22"/>
          <w:szCs w:val="22"/>
        </w:rPr>
        <w:t>ым</w:t>
      </w:r>
      <w:r w:rsidR="00BB0476" w:rsidRPr="00DC41D4">
        <w:rPr>
          <w:sz w:val="22"/>
          <w:szCs w:val="22"/>
        </w:rPr>
        <w:t xml:space="preserve"> в Приложении 1 к настоящему заданию</w:t>
      </w:r>
      <w:r w:rsidR="00BB0476" w:rsidRPr="00DC41D4">
        <w:rPr>
          <w:sz w:val="22"/>
        </w:rPr>
        <w:t xml:space="preserve"> </w:t>
      </w:r>
      <w:r w:rsidRPr="00DC41D4">
        <w:rPr>
          <w:sz w:val="22"/>
        </w:rPr>
        <w:t>при заданных сценарных условиях в виде таблицы:</w:t>
      </w:r>
    </w:p>
    <w:p w14:paraId="4488FB54" w14:textId="259A8511" w:rsidR="00DA4956" w:rsidRPr="00DC41D4" w:rsidRDefault="00DA4956" w:rsidP="00184DBE">
      <w:pPr>
        <w:pStyle w:val="af5"/>
        <w:ind w:left="360" w:firstLine="348"/>
        <w:jc w:val="both"/>
        <w:rPr>
          <w:sz w:val="22"/>
        </w:rPr>
      </w:pPr>
      <w:r w:rsidRPr="00DC41D4">
        <w:rPr>
          <w:sz w:val="22"/>
        </w:rPr>
        <w:t xml:space="preserve">Индекс равновесных цен на продажу в отношении ГТП генерации </w:t>
      </w:r>
      <w:r w:rsidR="00200C1D" w:rsidRPr="00DC41D4">
        <w:rPr>
          <w:sz w:val="22"/>
        </w:rPr>
        <w:t>Заказчика</w:t>
      </w:r>
      <w:r w:rsidRPr="00DC41D4">
        <w:rPr>
          <w:sz w:val="22"/>
        </w:rPr>
        <w:t xml:space="preserve">. </w:t>
      </w:r>
    </w:p>
    <w:tbl>
      <w:tblPr>
        <w:tblW w:w="926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1701"/>
        <w:gridCol w:w="1626"/>
        <w:gridCol w:w="1661"/>
        <w:gridCol w:w="1594"/>
        <w:gridCol w:w="1579"/>
      </w:tblGrid>
      <w:tr w:rsidR="00200C1D" w:rsidRPr="002D625D" w14:paraId="37300D58" w14:textId="77777777" w:rsidTr="00940DE4">
        <w:trPr>
          <w:trHeight w:val="422"/>
        </w:trPr>
        <w:tc>
          <w:tcPr>
            <w:tcW w:w="1105" w:type="dxa"/>
            <w:vMerge w:val="restart"/>
            <w:vAlign w:val="center"/>
          </w:tcPr>
          <w:p w14:paraId="561E9F47" w14:textId="77777777" w:rsidR="00200C1D" w:rsidRPr="00DC41D4" w:rsidRDefault="00200C1D" w:rsidP="00200C1D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Сценарий</w:t>
            </w:r>
          </w:p>
        </w:tc>
        <w:tc>
          <w:tcPr>
            <w:tcW w:w="1701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157DB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Дата</w:t>
            </w:r>
          </w:p>
        </w:tc>
        <w:tc>
          <w:tcPr>
            <w:tcW w:w="1626" w:type="dxa"/>
            <w:vMerge w:val="restart"/>
            <w:vAlign w:val="center"/>
          </w:tcPr>
          <w:p w14:paraId="4D24706F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ГТП генерации</w:t>
            </w:r>
          </w:p>
        </w:tc>
        <w:tc>
          <w:tcPr>
            <w:tcW w:w="3255" w:type="dxa"/>
            <w:gridSpan w:val="2"/>
          </w:tcPr>
          <w:p w14:paraId="09FA202E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Цена РСВ, </w:t>
            </w:r>
            <w:proofErr w:type="spellStart"/>
            <w:r w:rsidRPr="00DC41D4">
              <w:rPr>
                <w:sz w:val="22"/>
                <w:lang w:val="ru-RU"/>
              </w:rPr>
              <w:t>руб</w:t>
            </w:r>
            <w:proofErr w:type="spellEnd"/>
            <w:r w:rsidRPr="00DC41D4">
              <w:rPr>
                <w:sz w:val="22"/>
                <w:lang w:val="ru-RU"/>
              </w:rPr>
              <w:t>/МВт*ч</w:t>
            </w:r>
          </w:p>
        </w:tc>
        <w:tc>
          <w:tcPr>
            <w:tcW w:w="1579" w:type="dxa"/>
            <w:vMerge w:val="restart"/>
          </w:tcPr>
          <w:p w14:paraId="5BB12D9F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Изменение цены РСВ, </w:t>
            </w:r>
            <w:proofErr w:type="spellStart"/>
            <w:r w:rsidRPr="00DC41D4">
              <w:rPr>
                <w:sz w:val="22"/>
                <w:lang w:val="ru-RU"/>
              </w:rPr>
              <w:t>руб</w:t>
            </w:r>
            <w:proofErr w:type="spellEnd"/>
            <w:r w:rsidRPr="00DC41D4">
              <w:rPr>
                <w:sz w:val="22"/>
                <w:lang w:val="ru-RU"/>
              </w:rPr>
              <w:t>/МВт*ч</w:t>
            </w:r>
          </w:p>
        </w:tc>
      </w:tr>
      <w:tr w:rsidR="00200C1D" w:rsidRPr="00DC41D4" w14:paraId="0D6D091F" w14:textId="77777777" w:rsidTr="00FE010D">
        <w:trPr>
          <w:trHeight w:val="657"/>
        </w:trPr>
        <w:tc>
          <w:tcPr>
            <w:tcW w:w="1105" w:type="dxa"/>
            <w:vMerge/>
          </w:tcPr>
          <w:p w14:paraId="497CC7FA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310A7F2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  <w:tc>
          <w:tcPr>
            <w:tcW w:w="1626" w:type="dxa"/>
            <w:vMerge/>
          </w:tcPr>
          <w:p w14:paraId="4107DEDB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1661" w:type="dxa"/>
          </w:tcPr>
          <w:p w14:paraId="65FD5FA2" w14:textId="77777777" w:rsidR="00200C1D" w:rsidRPr="00DC41D4" w:rsidRDefault="00200C1D" w:rsidP="00421662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По итогам фактического расчета</w:t>
            </w:r>
          </w:p>
        </w:tc>
        <w:tc>
          <w:tcPr>
            <w:tcW w:w="1594" w:type="dxa"/>
          </w:tcPr>
          <w:p w14:paraId="444AAF28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По итогам модельного расчета</w:t>
            </w:r>
          </w:p>
        </w:tc>
        <w:tc>
          <w:tcPr>
            <w:tcW w:w="1579" w:type="dxa"/>
            <w:vMerge/>
          </w:tcPr>
          <w:p w14:paraId="002E5B31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</w:p>
        </w:tc>
      </w:tr>
      <w:tr w:rsidR="00200C1D" w:rsidRPr="00DC41D4" w14:paraId="4E256C07" w14:textId="77777777" w:rsidTr="00940DE4">
        <w:trPr>
          <w:trHeight w:val="300"/>
        </w:trPr>
        <w:tc>
          <w:tcPr>
            <w:tcW w:w="1105" w:type="dxa"/>
          </w:tcPr>
          <w:p w14:paraId="61510196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6C868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…..</w:t>
            </w:r>
          </w:p>
        </w:tc>
        <w:tc>
          <w:tcPr>
            <w:tcW w:w="1626" w:type="dxa"/>
          </w:tcPr>
          <w:p w14:paraId="2E3333B8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  <w:tc>
          <w:tcPr>
            <w:tcW w:w="1661" w:type="dxa"/>
          </w:tcPr>
          <w:p w14:paraId="7D53F015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  <w:tc>
          <w:tcPr>
            <w:tcW w:w="1594" w:type="dxa"/>
          </w:tcPr>
          <w:p w14:paraId="182E5875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  <w:tc>
          <w:tcPr>
            <w:tcW w:w="1579" w:type="dxa"/>
          </w:tcPr>
          <w:p w14:paraId="450439AD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</w:tr>
    </w:tbl>
    <w:p w14:paraId="0CAE1BA4" w14:textId="77777777" w:rsidR="00463C42" w:rsidRPr="00DC41D4" w:rsidRDefault="00463C42" w:rsidP="00463C42">
      <w:pPr>
        <w:ind w:left="792"/>
        <w:jc w:val="both"/>
        <w:rPr>
          <w:sz w:val="22"/>
          <w:lang w:val="ru-RU"/>
        </w:rPr>
      </w:pPr>
    </w:p>
    <w:p w14:paraId="0E6726EB" w14:textId="0C643C1D" w:rsidR="00232228" w:rsidRPr="00DC41D4" w:rsidRDefault="00232228" w:rsidP="00232228">
      <w:pPr>
        <w:pStyle w:val="af5"/>
        <w:numPr>
          <w:ilvl w:val="1"/>
          <w:numId w:val="50"/>
        </w:numPr>
        <w:jc w:val="both"/>
        <w:rPr>
          <w:color w:val="000000" w:themeColor="text1"/>
          <w:sz w:val="22"/>
        </w:rPr>
      </w:pPr>
      <w:r w:rsidRPr="00DC41D4">
        <w:rPr>
          <w:color w:val="000000" w:themeColor="text1"/>
          <w:sz w:val="22"/>
        </w:rPr>
        <w:t xml:space="preserve">Оценку изменения </w:t>
      </w:r>
      <w:r w:rsidR="00421662" w:rsidRPr="00DC41D4">
        <w:rPr>
          <w:color w:val="000000" w:themeColor="text1"/>
          <w:sz w:val="22"/>
        </w:rPr>
        <w:t xml:space="preserve">стоимости </w:t>
      </w:r>
      <w:r w:rsidR="00421662" w:rsidRPr="00DC41D4">
        <w:rPr>
          <w:sz w:val="22"/>
          <w:szCs w:val="22"/>
        </w:rPr>
        <w:t xml:space="preserve">продажи электроэнергии по итогам конкурентного отбора ценовых заявок на сутки вперед </w:t>
      </w:r>
      <w:r w:rsidR="00FD1F0A" w:rsidRPr="00DC41D4">
        <w:rPr>
          <w:color w:val="000000" w:themeColor="text1"/>
          <w:sz w:val="22"/>
        </w:rPr>
        <w:t xml:space="preserve">в отношении каждой ГТП генерации </w:t>
      </w:r>
      <w:proofErr w:type="spellStart"/>
      <w:r w:rsidR="00FD1F0A" w:rsidRPr="00DC41D4">
        <w:rPr>
          <w:color w:val="000000" w:themeColor="text1"/>
          <w:sz w:val="22"/>
          <w:lang w:val="en-US"/>
        </w:rPr>
        <w:t>i</w:t>
      </w:r>
      <w:proofErr w:type="spellEnd"/>
      <w:r w:rsidR="00FD1F0A" w:rsidRPr="00DC41D4">
        <w:rPr>
          <w:color w:val="000000" w:themeColor="text1"/>
          <w:sz w:val="22"/>
        </w:rPr>
        <w:t xml:space="preserve"> </w:t>
      </w:r>
      <w:r w:rsidR="00CB5F08" w:rsidRPr="00DC41D4">
        <w:rPr>
          <w:sz w:val="22"/>
        </w:rPr>
        <w:t>Заказчика из указанных в Приложении 1 к настоящему заданию</w:t>
      </w:r>
      <w:r w:rsidR="00004ACC" w:rsidRPr="00DC41D4">
        <w:rPr>
          <w:color w:val="000000" w:themeColor="text1"/>
          <w:sz w:val="22"/>
        </w:rPr>
        <w:t xml:space="preserve"> </w:t>
      </w:r>
      <w:r w:rsidR="00FD1F0A" w:rsidRPr="00DC41D4">
        <w:rPr>
          <w:color w:val="000000" w:themeColor="text1"/>
          <w:sz w:val="22"/>
        </w:rPr>
        <w:t xml:space="preserve">и суммарно в отношении </w:t>
      </w:r>
      <w:r w:rsidR="00CB5F08" w:rsidRPr="00DC41D4">
        <w:rPr>
          <w:sz w:val="22"/>
        </w:rPr>
        <w:t>всех указанных ГТП</w:t>
      </w:r>
      <w:r w:rsidR="00FD1F0A" w:rsidRPr="00DC41D4">
        <w:rPr>
          <w:color w:val="000000" w:themeColor="text1"/>
          <w:sz w:val="22"/>
        </w:rPr>
        <w:t xml:space="preserve"> </w:t>
      </w:r>
      <w:r w:rsidR="00491A25" w:rsidRPr="00DC41D4">
        <w:rPr>
          <w:color w:val="000000" w:themeColor="text1"/>
          <w:sz w:val="22"/>
        </w:rPr>
        <w:t xml:space="preserve">по результатам модельного расчета в </w:t>
      </w:r>
      <w:r w:rsidRPr="00DC41D4">
        <w:rPr>
          <w:color w:val="000000" w:themeColor="text1"/>
          <w:sz w:val="22"/>
        </w:rPr>
        <w:t>сравнени</w:t>
      </w:r>
      <w:r w:rsidR="00491A25" w:rsidRPr="00DC41D4">
        <w:rPr>
          <w:color w:val="000000" w:themeColor="text1"/>
          <w:sz w:val="22"/>
        </w:rPr>
        <w:t xml:space="preserve">и </w:t>
      </w:r>
      <w:r w:rsidR="00491A25" w:rsidRPr="00DC41D4">
        <w:rPr>
          <w:color w:val="000000" w:themeColor="text1"/>
          <w:sz w:val="22"/>
          <w:lang w:val="en-US"/>
        </w:rPr>
        <w:t>c</w:t>
      </w:r>
      <w:r w:rsidR="00491A25" w:rsidRPr="00DC41D4">
        <w:rPr>
          <w:color w:val="000000" w:themeColor="text1"/>
          <w:sz w:val="22"/>
        </w:rPr>
        <w:t xml:space="preserve"> результатом фактического расчета</w:t>
      </w:r>
      <w:r w:rsidR="00421662" w:rsidRPr="00DC41D4">
        <w:rPr>
          <w:color w:val="000000" w:themeColor="text1"/>
          <w:sz w:val="22"/>
        </w:rPr>
        <w:t>:</w:t>
      </w:r>
    </w:p>
    <w:p w14:paraId="264CABA9" w14:textId="77777777" w:rsidR="00FD1F0A" w:rsidRPr="00DC41D4" w:rsidRDefault="00FD1F0A" w:rsidP="00232228">
      <w:pPr>
        <w:pStyle w:val="af5"/>
        <w:jc w:val="both"/>
        <w:rPr>
          <w:color w:val="000000" w:themeColor="text1"/>
          <w:lang w:eastAsia="en-US"/>
        </w:rPr>
      </w:pPr>
    </w:p>
    <w:p w14:paraId="66624543" w14:textId="77777777" w:rsidR="00232228" w:rsidRPr="00DC41D4" w:rsidRDefault="00311A59" w:rsidP="00232228">
      <w:pPr>
        <w:pStyle w:val="af5"/>
        <w:jc w:val="both"/>
        <w:rPr>
          <w:color w:val="000000" w:themeColor="text1"/>
          <w:sz w:val="22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lang w:eastAsia="en-US"/>
              </w:rPr>
            </m:ctrlPr>
          </m:sSub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 w:themeColor="text1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color w:val="000000" w:themeColor="text1"/>
                    <w:lang w:eastAsia="en-US"/>
                  </w:rPr>
                  <m:t>∆Стоим</m:t>
                </m:r>
              </m:e>
              <m:sup>
                <m:r>
                  <w:rPr>
                    <w:rFonts w:ascii="Cambria Math" w:eastAsia="Calibri" w:hAnsi="Cambria Math"/>
                    <w:color w:val="000000" w:themeColor="text1"/>
                    <w:lang w:eastAsia="en-US"/>
                  </w:rPr>
                  <m:t>рсв_прод_уч_pr</m:t>
                </m:r>
              </m:sup>
            </m:sSup>
          </m:e>
          <m:sub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i</m:t>
            </m:r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,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sc</m:t>
            </m:r>
          </m:sub>
        </m:sSub>
        <m:r>
          <w:rPr>
            <w:rFonts w:ascii="Cambria Math" w:eastAsia="Calibri" w:hAnsi="Cambria Math"/>
            <w:color w:val="000000" w:themeColor="text1"/>
            <w:lang w:eastAsia="en-US"/>
          </w:rPr>
          <m:t xml:space="preserve">= </m:t>
        </m:r>
        <m:sSubSup>
          <m:sSubSupPr>
            <m:ctrlPr>
              <w:rPr>
                <w:rFonts w:ascii="Cambria Math" w:eastAsia="Calibri" w:hAnsi="Cambria Math"/>
                <w:i/>
                <w:color w:val="000000" w:themeColor="text1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V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G</m:t>
            </m:r>
          </m:e>
          <m:sub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i,факт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РСВ_уч</m:t>
            </m:r>
          </m:sup>
        </m:sSubSup>
        <m:r>
          <w:rPr>
            <w:rFonts w:ascii="Cambria Math" w:eastAsia="Calibri" w:hAnsi="Cambria Math"/>
            <w:color w:val="000000" w:themeColor="text1"/>
            <w:lang w:eastAsia="en-US"/>
          </w:rPr>
          <m:t>*</m:t>
        </m:r>
        <m:sSubSup>
          <m:sSubSupPr>
            <m:ctrlPr>
              <w:rPr>
                <w:rFonts w:ascii="Cambria Math" w:eastAsia="Calibri" w:hAnsi="Cambria Math"/>
                <w:i/>
                <w:color w:val="000000" w:themeColor="text1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С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G</m:t>
            </m:r>
          </m:e>
          <m:sub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i</m:t>
            </m:r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,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sc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РСВ</m:t>
            </m:r>
          </m:sup>
        </m:sSubSup>
        <m:r>
          <w:rPr>
            <w:rFonts w:ascii="Cambria Math" w:eastAsia="Calibri" w:hAnsi="Cambria Math"/>
            <w:color w:val="000000" w:themeColor="text1"/>
            <w:lang w:eastAsia="en-US"/>
          </w:rPr>
          <m:t>-</m:t>
        </m:r>
        <m:sSubSup>
          <m:sSubSupPr>
            <m:ctrlPr>
              <w:rPr>
                <w:rFonts w:ascii="Cambria Math" w:eastAsia="Calibri" w:hAnsi="Cambria Math"/>
                <w:i/>
                <w:color w:val="000000" w:themeColor="text1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V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G</m:t>
            </m:r>
          </m:e>
          <m:sub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i,sc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РСВ_уч</m:t>
            </m:r>
          </m:sup>
        </m:sSubSup>
        <m:r>
          <w:rPr>
            <w:rFonts w:ascii="Cambria Math" w:eastAsia="Calibri" w:hAnsi="Cambria Math"/>
            <w:color w:val="000000" w:themeColor="text1"/>
            <w:lang w:eastAsia="en-US"/>
          </w:rPr>
          <m:t>*</m:t>
        </m:r>
        <m:sSubSup>
          <m:sSubSupPr>
            <m:ctrlPr>
              <w:rPr>
                <w:rFonts w:ascii="Cambria Math" w:eastAsia="Calibri" w:hAnsi="Cambria Math"/>
                <w:i/>
                <w:color w:val="000000" w:themeColor="text1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С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G</m:t>
            </m:r>
          </m:e>
          <m:sub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i</m:t>
            </m:r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,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sc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РСВ</m:t>
            </m:r>
          </m:sup>
        </m:sSubSup>
      </m:oMath>
      <w:r w:rsidR="00FD1F0A" w:rsidRPr="00DC41D4">
        <w:rPr>
          <w:color w:val="000000" w:themeColor="text1"/>
          <w:lang w:eastAsia="en-US"/>
        </w:rPr>
        <w:t>,</w:t>
      </w:r>
    </w:p>
    <w:p w14:paraId="6308177F" w14:textId="7C62E199" w:rsidR="00491A25" w:rsidRPr="00DC41D4" w:rsidRDefault="00311A59" w:rsidP="00491A25">
      <w:pPr>
        <w:pStyle w:val="13"/>
        <w:spacing w:before="120" w:after="120" w:line="288" w:lineRule="auto"/>
        <w:ind w:left="851"/>
        <w:jc w:val="both"/>
        <w:rPr>
          <w:rFonts w:ascii="Times New Roman" w:hAnsi="Times New Roman"/>
          <w:color w:val="000000" w:themeColor="text1"/>
          <w:szCs w:val="24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</w:rPr>
              <m:t>VG</m:t>
            </m:r>
          </m:e>
          <m:sub>
            <m:r>
              <w:rPr>
                <w:rFonts w:ascii="Cambria Math" w:eastAsia="Calibri" w:hAnsi="Cambria Math"/>
                <w:color w:val="000000" w:themeColor="text1"/>
              </w:rPr>
              <m:t>h,</m:t>
            </m:r>
            <m:r>
              <w:rPr>
                <w:rFonts w:ascii="Cambria Math" w:eastAsia="Calibri" w:hAnsi="Cambria Math"/>
                <w:color w:val="000000" w:themeColor="text1"/>
                <w:lang w:val="en-US"/>
              </w:rPr>
              <m:t>i</m:t>
            </m:r>
            <m:r>
              <w:rPr>
                <w:rFonts w:ascii="Cambria Math" w:eastAsia="Calibri" w:hAnsi="Cambria Math"/>
                <w:color w:val="000000" w:themeColor="text1"/>
              </w:rPr>
              <m:t xml:space="preserve"> факт(sc)</m:t>
            </m:r>
          </m:sub>
          <m:sup>
            <m:r>
              <w:rPr>
                <w:rFonts w:ascii="Cambria Math" w:eastAsia="Calibri" w:hAnsi="Cambria Math"/>
                <w:color w:val="000000" w:themeColor="text1"/>
              </w:rPr>
              <m:t>РСВ_уч</m:t>
            </m:r>
          </m:sup>
        </m:sSubSup>
      </m:oMath>
      <w:r w:rsidR="00491A25" w:rsidRPr="00DC41D4">
        <w:rPr>
          <w:color w:val="000000" w:themeColor="text1"/>
        </w:rPr>
        <w:t xml:space="preserve"> – </w:t>
      </w:r>
      <w:r w:rsidR="00491A25" w:rsidRPr="00DC41D4">
        <w:rPr>
          <w:rFonts w:ascii="Times New Roman" w:hAnsi="Times New Roman"/>
          <w:color w:val="000000" w:themeColor="text1"/>
          <w:szCs w:val="24"/>
          <w:lang w:eastAsia="ru-RU"/>
        </w:rPr>
        <w:t xml:space="preserve">объем электроэнергии, проданный на РСВ в ГТП генерации i </w:t>
      </w:r>
      <w:r w:rsidR="00CB5F08" w:rsidRPr="00DC41D4">
        <w:rPr>
          <w:rFonts w:ascii="Times New Roman" w:hAnsi="Times New Roman"/>
          <w:color w:val="000000" w:themeColor="text1"/>
          <w:szCs w:val="24"/>
          <w:lang w:eastAsia="ru-RU"/>
        </w:rPr>
        <w:t>Заказчика</w:t>
      </w:r>
      <w:r w:rsidR="00491A25" w:rsidRPr="00DC41D4">
        <w:rPr>
          <w:rFonts w:ascii="Times New Roman" w:hAnsi="Times New Roman"/>
          <w:color w:val="000000" w:themeColor="text1"/>
          <w:szCs w:val="24"/>
          <w:lang w:eastAsia="ru-RU"/>
        </w:rPr>
        <w:t xml:space="preserve"> в час </w:t>
      </w:r>
      <w:r w:rsidR="00491A25" w:rsidRPr="00DC41D4">
        <w:rPr>
          <w:rFonts w:ascii="Times New Roman" w:hAnsi="Times New Roman"/>
          <w:color w:val="000000" w:themeColor="text1"/>
          <w:szCs w:val="24"/>
          <w:lang w:val="en-US" w:eastAsia="ru-RU"/>
        </w:rPr>
        <w:t>h</w:t>
      </w:r>
      <w:r w:rsidR="00491A25" w:rsidRPr="00DC41D4">
        <w:rPr>
          <w:rFonts w:ascii="Times New Roman" w:hAnsi="Times New Roman"/>
          <w:color w:val="000000" w:themeColor="text1"/>
          <w:szCs w:val="24"/>
          <w:lang w:eastAsia="ru-RU"/>
        </w:rPr>
        <w:t>, рассчитанный в соответствии с Регламентом расчета плановых объемов производства и потребления и расчета стоимости электроэнергии на сутки вперед (Приложение №8 к Договору о присоединении к торговой системе оптового рынка) по итогам фактического</w:t>
      </w:r>
      <w:r w:rsidR="00421662" w:rsidRPr="00DC41D4">
        <w:rPr>
          <w:rFonts w:ascii="Times New Roman" w:hAnsi="Times New Roman"/>
          <w:color w:val="000000" w:themeColor="text1"/>
          <w:szCs w:val="24"/>
          <w:lang w:eastAsia="ru-RU"/>
        </w:rPr>
        <w:t xml:space="preserve"> расчета (модельного </w:t>
      </w:r>
      <w:r w:rsidR="00491A25" w:rsidRPr="00DC41D4">
        <w:rPr>
          <w:rFonts w:ascii="Times New Roman" w:hAnsi="Times New Roman"/>
          <w:color w:val="000000" w:themeColor="text1"/>
          <w:szCs w:val="24"/>
          <w:lang w:eastAsia="ru-RU"/>
        </w:rPr>
        <w:t>расчета</w:t>
      </w:r>
      <w:r w:rsidR="00421662" w:rsidRPr="00DC41D4">
        <w:rPr>
          <w:rFonts w:ascii="Times New Roman" w:hAnsi="Times New Roman"/>
          <w:color w:val="000000" w:themeColor="text1"/>
          <w:szCs w:val="24"/>
          <w:lang w:eastAsia="ru-RU"/>
        </w:rPr>
        <w:t xml:space="preserve"> по сценарию </w:t>
      </w:r>
      <w:proofErr w:type="spellStart"/>
      <w:r w:rsidR="00421662" w:rsidRPr="00DC41D4">
        <w:rPr>
          <w:rFonts w:ascii="Times New Roman" w:hAnsi="Times New Roman"/>
          <w:color w:val="000000" w:themeColor="text1"/>
          <w:szCs w:val="24"/>
          <w:lang w:val="en-US" w:eastAsia="ru-RU"/>
        </w:rPr>
        <w:t>sc</w:t>
      </w:r>
      <w:proofErr w:type="spellEnd"/>
      <w:r w:rsidR="00421662" w:rsidRPr="00DC41D4">
        <w:rPr>
          <w:rFonts w:ascii="Times New Roman" w:hAnsi="Times New Roman"/>
          <w:color w:val="000000" w:themeColor="text1"/>
          <w:szCs w:val="24"/>
          <w:lang w:eastAsia="ru-RU"/>
        </w:rPr>
        <w:t>)</w:t>
      </w:r>
      <w:r w:rsidR="00491A25" w:rsidRPr="00DC41D4">
        <w:rPr>
          <w:rFonts w:ascii="Times New Roman" w:hAnsi="Times New Roman"/>
          <w:color w:val="000000" w:themeColor="text1"/>
          <w:szCs w:val="24"/>
          <w:lang w:eastAsia="ru-RU"/>
        </w:rPr>
        <w:t>.</w:t>
      </w:r>
    </w:p>
    <w:p w14:paraId="487A3C27" w14:textId="555C5062" w:rsidR="00421662" w:rsidRPr="00DC41D4" w:rsidRDefault="00311A59" w:rsidP="00421662">
      <w:pPr>
        <w:pStyle w:val="13"/>
        <w:spacing w:before="120" w:after="120" w:line="288" w:lineRule="auto"/>
        <w:ind w:left="851"/>
        <w:jc w:val="both"/>
        <w:rPr>
          <w:rFonts w:ascii="Times New Roman" w:hAnsi="Times New Roman"/>
          <w:szCs w:val="24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</w:rPr>
            </m:ctrlPr>
          </m:sSubSupPr>
          <m:e>
            <m:r>
              <w:rPr>
                <w:rFonts w:ascii="Cambria Math" w:eastAsia="Calibri" w:hAnsi="Cambria Math"/>
              </w:rPr>
              <m:t>С</m:t>
            </m:r>
            <m:r>
              <w:rPr>
                <w:rFonts w:ascii="Cambria Math" w:eastAsia="Calibri" w:hAnsi="Cambria Math"/>
                <w:lang w:val="en-US"/>
              </w:rPr>
              <m:t>G</m:t>
            </m:r>
          </m:e>
          <m:sub>
            <m:r>
              <w:rPr>
                <w:rFonts w:ascii="Cambria Math" w:eastAsia="Calibri" w:hAnsi="Cambria Math"/>
                <w:lang w:val="en-US"/>
              </w:rPr>
              <m:t>i</m:t>
            </m:r>
            <m:r>
              <w:rPr>
                <w:rFonts w:ascii="Cambria Math" w:eastAsia="Calibri" w:hAnsi="Cambria Math"/>
              </w:rPr>
              <m:t>,h факт(sc)</m:t>
            </m:r>
          </m:sub>
          <m:sup>
            <m:r>
              <w:rPr>
                <w:rFonts w:ascii="Cambria Math" w:eastAsia="Calibri" w:hAnsi="Cambria Math"/>
              </w:rPr>
              <m:t>рсв</m:t>
            </m:r>
          </m:sup>
        </m:sSubSup>
      </m:oMath>
      <w:r w:rsidR="00421662" w:rsidRPr="00DC41D4">
        <w:t xml:space="preserve"> – </w:t>
      </w:r>
      <w:r w:rsidR="00421662" w:rsidRPr="00DC41D4">
        <w:rPr>
          <w:rFonts w:ascii="Times New Roman" w:hAnsi="Times New Roman"/>
          <w:szCs w:val="24"/>
          <w:lang w:eastAsia="ru-RU"/>
        </w:rPr>
        <w:t xml:space="preserve">цена электроэнергии в ГТП генерации </w:t>
      </w:r>
      <w:proofErr w:type="spellStart"/>
      <w:r w:rsidR="00421662" w:rsidRPr="00DC41D4">
        <w:rPr>
          <w:rFonts w:ascii="Times New Roman" w:hAnsi="Times New Roman"/>
          <w:szCs w:val="24"/>
          <w:lang w:val="en-US" w:eastAsia="ru-RU"/>
        </w:rPr>
        <w:t>i</w:t>
      </w:r>
      <w:proofErr w:type="spellEnd"/>
      <w:r w:rsidR="00421662" w:rsidRPr="00DC41D4">
        <w:rPr>
          <w:rFonts w:ascii="Times New Roman" w:hAnsi="Times New Roman"/>
          <w:szCs w:val="24"/>
          <w:lang w:eastAsia="ru-RU"/>
        </w:rPr>
        <w:t xml:space="preserve"> </w:t>
      </w:r>
      <w:r w:rsidR="00CB5F08" w:rsidRPr="00DC41D4">
        <w:rPr>
          <w:rFonts w:ascii="Times New Roman" w:hAnsi="Times New Roman"/>
          <w:color w:val="000000" w:themeColor="text1"/>
          <w:szCs w:val="24"/>
          <w:lang w:eastAsia="ru-RU"/>
        </w:rPr>
        <w:t>Заказчика</w:t>
      </w:r>
      <w:r w:rsidR="00421662" w:rsidRPr="00DC41D4">
        <w:rPr>
          <w:rFonts w:ascii="Times New Roman" w:hAnsi="Times New Roman"/>
          <w:color w:val="000000" w:themeColor="text1"/>
          <w:szCs w:val="24"/>
          <w:lang w:eastAsia="ru-RU"/>
        </w:rPr>
        <w:t xml:space="preserve"> </w:t>
      </w:r>
      <w:r w:rsidR="00421662" w:rsidRPr="00DC41D4">
        <w:rPr>
          <w:rFonts w:ascii="Times New Roman" w:hAnsi="Times New Roman"/>
          <w:szCs w:val="24"/>
          <w:lang w:eastAsia="ru-RU"/>
        </w:rPr>
        <w:t xml:space="preserve">в отношении часа </w:t>
      </w:r>
      <w:r w:rsidR="00421662" w:rsidRPr="00DC41D4">
        <w:rPr>
          <w:rFonts w:ascii="Times New Roman" w:hAnsi="Times New Roman"/>
          <w:szCs w:val="24"/>
          <w:lang w:val="en-US" w:eastAsia="ru-RU"/>
        </w:rPr>
        <w:t>h</w:t>
      </w:r>
      <w:r w:rsidR="00421662" w:rsidRPr="00DC41D4">
        <w:rPr>
          <w:rFonts w:ascii="Times New Roman" w:hAnsi="Times New Roman"/>
          <w:szCs w:val="24"/>
          <w:lang w:eastAsia="ru-RU"/>
        </w:rPr>
        <w:t xml:space="preserve">, рассчитанная для целей расчета стоимости электроэнергии на сутки вперед в соответствии с Регламентом расчета плановых объемов производства и потребления и расчета стоимости электроэнергии на сутки вперед (Приложение №8 к Договору о присоединении к торговой системе оптового рынка) в отношении операционных суток </w:t>
      </w:r>
      <w:r w:rsidR="00421662" w:rsidRPr="00DC41D4">
        <w:rPr>
          <w:rFonts w:ascii="Times New Roman" w:hAnsi="Times New Roman"/>
          <w:i/>
          <w:szCs w:val="24"/>
          <w:lang w:val="en-US" w:eastAsia="ru-RU"/>
        </w:rPr>
        <w:t>d</w:t>
      </w:r>
      <w:r w:rsidR="00421662" w:rsidRPr="00DC41D4">
        <w:rPr>
          <w:rFonts w:ascii="Times New Roman" w:hAnsi="Times New Roman"/>
          <w:szCs w:val="24"/>
          <w:lang w:eastAsia="ru-RU"/>
        </w:rPr>
        <w:t xml:space="preserve"> по итогам фактического расчета (модельного расчета по сценарию </w:t>
      </w:r>
      <w:proofErr w:type="spellStart"/>
      <w:r w:rsidR="00421662" w:rsidRPr="00DC41D4">
        <w:rPr>
          <w:rFonts w:ascii="Times New Roman" w:hAnsi="Times New Roman"/>
          <w:i/>
          <w:szCs w:val="24"/>
          <w:lang w:val="en-US" w:eastAsia="ru-RU"/>
        </w:rPr>
        <w:t>sc</w:t>
      </w:r>
      <w:proofErr w:type="spellEnd"/>
      <w:r w:rsidR="00421662" w:rsidRPr="00DC41D4">
        <w:rPr>
          <w:rFonts w:ascii="Times New Roman" w:hAnsi="Times New Roman"/>
          <w:szCs w:val="24"/>
          <w:lang w:eastAsia="ru-RU"/>
        </w:rPr>
        <w:t>).</w:t>
      </w:r>
    </w:p>
    <w:p w14:paraId="69E3DF6F" w14:textId="77777777" w:rsidR="002D625D" w:rsidRDefault="002D625D" w:rsidP="00232228">
      <w:pPr>
        <w:pStyle w:val="21"/>
        <w:spacing w:after="0" w:line="240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13C30A13" w14:textId="77777777" w:rsidR="002D625D" w:rsidRDefault="002D625D" w:rsidP="00232228">
      <w:pPr>
        <w:pStyle w:val="21"/>
        <w:spacing w:after="0" w:line="240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2052725E" w14:textId="2C856010" w:rsidR="00232228" w:rsidRPr="00DC41D4" w:rsidRDefault="00232228" w:rsidP="00232228">
      <w:pPr>
        <w:pStyle w:val="21"/>
        <w:spacing w:after="0" w:line="240" w:lineRule="auto"/>
        <w:jc w:val="center"/>
        <w:rPr>
          <w:rFonts w:ascii="Times New Roman" w:hAnsi="Times New Roman"/>
          <w:b/>
          <w:szCs w:val="24"/>
          <w:lang w:val="ru-RU"/>
        </w:rPr>
      </w:pPr>
      <w:r w:rsidRPr="00DC41D4">
        <w:rPr>
          <w:rFonts w:ascii="Times New Roman" w:hAnsi="Times New Roman"/>
          <w:b/>
          <w:szCs w:val="24"/>
          <w:lang w:val="ru-RU"/>
        </w:rPr>
        <w:t>ПОДПИСИ СТОРОН:</w:t>
      </w:r>
    </w:p>
    <w:p w14:paraId="15FA4A41" w14:textId="77777777" w:rsidR="00232228" w:rsidRPr="00DC41D4" w:rsidRDefault="00232228" w:rsidP="00232228">
      <w:pPr>
        <w:jc w:val="both"/>
        <w:rPr>
          <w:sz w:val="22"/>
          <w:szCs w:val="22"/>
          <w:lang w:val="ru-RU"/>
        </w:rPr>
      </w:pPr>
    </w:p>
    <w:tbl>
      <w:tblPr>
        <w:tblW w:w="9842" w:type="dxa"/>
        <w:jc w:val="center"/>
        <w:tblLook w:val="01E0" w:firstRow="1" w:lastRow="1" w:firstColumn="1" w:lastColumn="1" w:noHBand="0" w:noVBand="0"/>
      </w:tblPr>
      <w:tblGrid>
        <w:gridCol w:w="108"/>
        <w:gridCol w:w="4645"/>
        <w:gridCol w:w="303"/>
        <w:gridCol w:w="4407"/>
        <w:gridCol w:w="379"/>
      </w:tblGrid>
      <w:tr w:rsidR="00232228" w:rsidRPr="002D625D" w14:paraId="46490A6B" w14:textId="77777777" w:rsidTr="002D625D">
        <w:trPr>
          <w:trHeight w:val="80"/>
          <w:jc w:val="center"/>
        </w:trPr>
        <w:tc>
          <w:tcPr>
            <w:tcW w:w="5056" w:type="dxa"/>
            <w:gridSpan w:val="3"/>
            <w:shd w:val="clear" w:color="auto" w:fill="auto"/>
          </w:tcPr>
          <w:bookmarkEnd w:id="0"/>
          <w:p w14:paraId="3DFF6BBE" w14:textId="5869EF1E" w:rsidR="00232228" w:rsidRPr="000108E5" w:rsidRDefault="000108E5" w:rsidP="000108E5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108E5">
              <w:rPr>
                <w:rFonts w:ascii="Times New Roman" w:hAnsi="Times New Roman"/>
                <w:b/>
                <w:szCs w:val="22"/>
                <w:lang w:val="ru-RU"/>
              </w:rPr>
              <w:t>ООО «ЕвроСибЭнерго-Гидрогенерация»</w:t>
            </w:r>
          </w:p>
          <w:p w14:paraId="0AD5207C" w14:textId="5FBBCE85" w:rsidR="00232228" w:rsidRDefault="00232228" w:rsidP="000108E5">
            <w:pPr>
              <w:pStyle w:val="21"/>
              <w:spacing w:before="120" w:after="12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108E5">
              <w:rPr>
                <w:rFonts w:ascii="Times New Roman" w:hAnsi="Times New Roman"/>
                <w:b/>
                <w:szCs w:val="24"/>
                <w:lang w:val="ru-RU"/>
              </w:rPr>
              <w:t>От Заказчика:</w:t>
            </w:r>
          </w:p>
          <w:p w14:paraId="42EE9FF5" w14:textId="6C4F06EC" w:rsidR="000108E5" w:rsidRPr="000108E5" w:rsidRDefault="000108E5" w:rsidP="000108E5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0108E5">
              <w:rPr>
                <w:rFonts w:ascii="Times New Roman" w:hAnsi="Times New Roman"/>
                <w:szCs w:val="24"/>
                <w:lang w:val="ru-RU"/>
              </w:rPr>
              <w:t>Директор</w:t>
            </w:r>
          </w:p>
          <w:p w14:paraId="521BE5C2" w14:textId="281FE73F" w:rsidR="00232228" w:rsidRDefault="00232228" w:rsidP="000108E5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</w:p>
          <w:p w14:paraId="6AF72889" w14:textId="77777777" w:rsidR="000108E5" w:rsidRPr="00DC41D4" w:rsidRDefault="000108E5" w:rsidP="000108E5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</w:p>
          <w:p w14:paraId="134A2DE1" w14:textId="360FDB9B" w:rsidR="00232228" w:rsidRPr="00DC41D4" w:rsidRDefault="00232228" w:rsidP="00463C42">
            <w:pPr>
              <w:pStyle w:val="21"/>
              <w:spacing w:after="0" w:line="240" w:lineRule="auto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_____________________ / </w:t>
            </w:r>
            <w:r w:rsidR="000108E5">
              <w:rPr>
                <w:rFonts w:ascii="Times New Roman" w:hAnsi="Times New Roman"/>
                <w:szCs w:val="24"/>
                <w:lang w:val="ru-RU"/>
              </w:rPr>
              <w:t>С.В. Кузнецов</w:t>
            </w:r>
          </w:p>
          <w:p w14:paraId="59E2C84F" w14:textId="1F7012C1" w:rsidR="00232228" w:rsidRPr="00DC41D4" w:rsidRDefault="00232228" w:rsidP="000108E5">
            <w:pPr>
              <w:pStyle w:val="21"/>
              <w:spacing w:after="12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   </w:t>
            </w:r>
            <w:proofErr w:type="spellStart"/>
            <w:r w:rsidRPr="00DC41D4">
              <w:rPr>
                <w:rFonts w:ascii="Times New Roman" w:hAnsi="Times New Roman"/>
                <w:szCs w:val="24"/>
                <w:lang w:val="ru-RU"/>
              </w:rPr>
              <w:t>М.п</w:t>
            </w:r>
            <w:proofErr w:type="spellEnd"/>
            <w:r w:rsidRPr="00DC41D4">
              <w:rPr>
                <w:rFonts w:ascii="Times New Roman" w:hAnsi="Times New Roman"/>
                <w:szCs w:val="24"/>
                <w:lang w:val="ru-RU"/>
              </w:rPr>
              <w:t>.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6C2B52FE" w14:textId="77777777" w:rsidR="00232228" w:rsidRPr="00DC41D4" w:rsidRDefault="00232228" w:rsidP="000108E5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b/>
                <w:szCs w:val="24"/>
                <w:lang w:val="ru-RU"/>
              </w:rPr>
              <w:t>АО «АТС»</w:t>
            </w:r>
          </w:p>
          <w:p w14:paraId="551BC160" w14:textId="77777777" w:rsidR="00232228" w:rsidRPr="00DC41D4" w:rsidRDefault="00232228" w:rsidP="000108E5">
            <w:pPr>
              <w:pStyle w:val="21"/>
              <w:spacing w:before="120" w:after="12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b/>
                <w:szCs w:val="24"/>
                <w:lang w:val="ru-RU"/>
              </w:rPr>
              <w:t>От Исполнителя:</w:t>
            </w:r>
          </w:p>
          <w:p w14:paraId="24D65751" w14:textId="77777777" w:rsidR="00232228" w:rsidRPr="00DC41D4" w:rsidRDefault="00232228" w:rsidP="000108E5">
            <w:pPr>
              <w:pStyle w:val="21"/>
              <w:spacing w:after="0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Финансовый директор </w:t>
            </w:r>
          </w:p>
          <w:p w14:paraId="4DE0974A" w14:textId="77777777" w:rsidR="00232228" w:rsidRPr="00DC41D4" w:rsidRDefault="00232228" w:rsidP="000108E5">
            <w:pPr>
              <w:pStyle w:val="21"/>
              <w:spacing w:after="0"/>
              <w:jc w:val="left"/>
              <w:rPr>
                <w:rFonts w:ascii="Times New Roman" w:hAnsi="Times New Roman"/>
                <w:szCs w:val="24"/>
                <w:lang w:val="ru-RU"/>
              </w:rPr>
            </w:pPr>
          </w:p>
          <w:p w14:paraId="3C18DC0F" w14:textId="77777777" w:rsidR="00232228" w:rsidRPr="00DC41D4" w:rsidRDefault="00232228" w:rsidP="00463C42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</w:p>
          <w:p w14:paraId="20BEEDB0" w14:textId="77777777" w:rsidR="00232228" w:rsidRPr="00DC41D4" w:rsidRDefault="00232228" w:rsidP="00463C42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___________________ /И.А. </w:t>
            </w:r>
            <w:proofErr w:type="spellStart"/>
            <w:r w:rsidRPr="00DC41D4">
              <w:rPr>
                <w:rFonts w:ascii="Times New Roman" w:hAnsi="Times New Roman"/>
                <w:szCs w:val="24"/>
                <w:lang w:val="ru-RU"/>
              </w:rPr>
              <w:t>Селивахин</w:t>
            </w:r>
            <w:proofErr w:type="spellEnd"/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14:paraId="57B1424B" w14:textId="77777777" w:rsidR="00232228" w:rsidRPr="00DC41D4" w:rsidRDefault="00232228" w:rsidP="006E0E63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C41D4">
              <w:rPr>
                <w:rFonts w:ascii="Times New Roman" w:hAnsi="Times New Roman"/>
                <w:szCs w:val="24"/>
                <w:lang w:val="ru-RU"/>
              </w:rPr>
              <w:t>М.п</w:t>
            </w:r>
            <w:proofErr w:type="spellEnd"/>
            <w:r w:rsidRPr="00DC41D4">
              <w:rPr>
                <w:rFonts w:ascii="Times New Roman" w:hAnsi="Times New Roman"/>
                <w:szCs w:val="24"/>
                <w:lang w:val="ru-RU"/>
              </w:rPr>
              <w:t>.</w:t>
            </w:r>
          </w:p>
        </w:tc>
      </w:tr>
      <w:tr w:rsidR="00232228" w:rsidRPr="002D625D" w14:paraId="428DDEFC" w14:textId="77777777" w:rsidTr="002D625D">
        <w:trPr>
          <w:gridBefore w:val="1"/>
          <w:gridAfter w:val="1"/>
          <w:wBefore w:w="108" w:type="dxa"/>
          <w:wAfter w:w="379" w:type="dxa"/>
          <w:jc w:val="center"/>
        </w:trPr>
        <w:tc>
          <w:tcPr>
            <w:tcW w:w="4645" w:type="dxa"/>
            <w:hideMark/>
          </w:tcPr>
          <w:p w14:paraId="7B21762C" w14:textId="77777777" w:rsidR="00232228" w:rsidRPr="00DC41D4" w:rsidRDefault="00232228" w:rsidP="00463C42">
            <w:pPr>
              <w:pStyle w:val="21"/>
              <w:spacing w:after="0" w:line="240" w:lineRule="auto"/>
              <w:rPr>
                <w:rFonts w:ascii="Times New Roman" w:hAnsi="Times New Roman"/>
                <w:b/>
                <w:szCs w:val="24"/>
                <w:u w:val="single"/>
                <w:lang w:val="ru-RU"/>
              </w:rPr>
            </w:pPr>
          </w:p>
        </w:tc>
        <w:tc>
          <w:tcPr>
            <w:tcW w:w="4710" w:type="dxa"/>
            <w:gridSpan w:val="2"/>
            <w:hideMark/>
          </w:tcPr>
          <w:p w14:paraId="4DBF64E1" w14:textId="77777777" w:rsidR="00232228" w:rsidRPr="00DC41D4" w:rsidRDefault="00232228" w:rsidP="00463C42">
            <w:pPr>
              <w:pStyle w:val="21"/>
              <w:spacing w:after="0" w:line="240" w:lineRule="auto"/>
              <w:rPr>
                <w:rFonts w:ascii="Times New Roman" w:hAnsi="Times New Roman"/>
                <w:b/>
                <w:szCs w:val="24"/>
                <w:u w:val="single"/>
                <w:lang w:val="ru-RU"/>
              </w:rPr>
            </w:pPr>
          </w:p>
        </w:tc>
      </w:tr>
    </w:tbl>
    <w:p w14:paraId="57B03BD1" w14:textId="77777777" w:rsidR="00232228" w:rsidRPr="00DC41D4" w:rsidRDefault="00232228" w:rsidP="00232228">
      <w:pPr>
        <w:tabs>
          <w:tab w:val="left" w:pos="964"/>
        </w:tabs>
        <w:rPr>
          <w:lang w:val="ru-RU"/>
        </w:rPr>
        <w:sectPr w:rsidR="00232228" w:rsidRPr="00DC41D4" w:rsidSect="00015680">
          <w:footerReference w:type="default" r:id="rId8"/>
          <w:pgSz w:w="11906" w:h="16838"/>
          <w:pgMar w:top="1134" w:right="851" w:bottom="851" w:left="1077" w:header="567" w:footer="709" w:gutter="0"/>
          <w:cols w:space="720"/>
        </w:sectPr>
      </w:pPr>
      <w:bookmarkStart w:id="2" w:name="_GoBack"/>
      <w:bookmarkEnd w:id="2"/>
    </w:p>
    <w:p w14:paraId="1EF3ABB3" w14:textId="77777777" w:rsidR="00232228" w:rsidRPr="00DC41D4" w:rsidRDefault="00232228" w:rsidP="00232228">
      <w:pPr>
        <w:spacing w:line="256" w:lineRule="auto"/>
        <w:ind w:left="4111"/>
        <w:jc w:val="right"/>
        <w:rPr>
          <w:rFonts w:eastAsia="Calibri"/>
          <w:sz w:val="22"/>
          <w:szCs w:val="22"/>
          <w:lang w:val="ru-RU" w:eastAsia="en-US"/>
        </w:rPr>
      </w:pPr>
      <w:r w:rsidRPr="00DC41D4">
        <w:rPr>
          <w:rFonts w:eastAsia="Calibri"/>
          <w:sz w:val="22"/>
          <w:szCs w:val="22"/>
          <w:lang w:val="ru-RU" w:eastAsia="en-US"/>
        </w:rPr>
        <w:lastRenderedPageBreak/>
        <w:tab/>
        <w:t xml:space="preserve">Приложение 1 </w:t>
      </w:r>
    </w:p>
    <w:p w14:paraId="050EC5A7" w14:textId="77777777" w:rsidR="00232228" w:rsidRPr="00DC41D4" w:rsidRDefault="00232228" w:rsidP="00232228">
      <w:pPr>
        <w:ind w:left="4111"/>
        <w:jc w:val="right"/>
        <w:rPr>
          <w:color w:val="000000"/>
          <w:sz w:val="22"/>
          <w:szCs w:val="22"/>
          <w:lang w:val="ru-RU"/>
        </w:rPr>
      </w:pPr>
      <w:r w:rsidRPr="00DC41D4">
        <w:rPr>
          <w:rFonts w:eastAsia="Calibri"/>
          <w:sz w:val="22"/>
          <w:szCs w:val="22"/>
          <w:lang w:val="ru-RU" w:eastAsia="en-US"/>
        </w:rPr>
        <w:t xml:space="preserve">к Заданию на оказание </w:t>
      </w:r>
      <w:r w:rsidRPr="00DC41D4">
        <w:rPr>
          <w:sz w:val="22"/>
          <w:szCs w:val="22"/>
          <w:lang w:val="ru-RU"/>
        </w:rPr>
        <w:t xml:space="preserve">услуг </w:t>
      </w:r>
      <w:r w:rsidRPr="00DC41D4">
        <w:rPr>
          <w:color w:val="000000"/>
          <w:sz w:val="22"/>
          <w:szCs w:val="22"/>
          <w:lang w:val="ru-RU"/>
        </w:rPr>
        <w:t xml:space="preserve">по проведению имитационных модельных расчетов </w:t>
      </w:r>
    </w:p>
    <w:p w14:paraId="22C1400E" w14:textId="77777777" w:rsidR="00232228" w:rsidRPr="00DC41D4" w:rsidRDefault="00232228" w:rsidP="00232228">
      <w:pPr>
        <w:ind w:left="4111"/>
        <w:jc w:val="right"/>
        <w:rPr>
          <w:color w:val="000000"/>
          <w:sz w:val="22"/>
          <w:szCs w:val="22"/>
          <w:lang w:val="ru-RU"/>
        </w:rPr>
      </w:pPr>
      <w:r w:rsidRPr="00DC41D4">
        <w:rPr>
          <w:color w:val="000000"/>
          <w:sz w:val="22"/>
          <w:szCs w:val="22"/>
          <w:lang w:val="ru-RU"/>
        </w:rPr>
        <w:t xml:space="preserve">на оптовом рынке электроэнергии и мощности </w:t>
      </w:r>
    </w:p>
    <w:p w14:paraId="6AC32F40" w14:textId="77777777" w:rsidR="00232228" w:rsidRPr="00DC41D4" w:rsidRDefault="00232228" w:rsidP="00232228">
      <w:pPr>
        <w:spacing w:after="160" w:line="256" w:lineRule="auto"/>
        <w:ind w:left="4678"/>
        <w:rPr>
          <w:rFonts w:eastAsia="Calibri"/>
          <w:sz w:val="22"/>
          <w:szCs w:val="22"/>
          <w:lang w:val="ru-RU"/>
        </w:rPr>
      </w:pPr>
    </w:p>
    <w:p w14:paraId="5CF8A61B" w14:textId="77777777" w:rsidR="00232228" w:rsidRPr="00360AF9" w:rsidRDefault="00232228" w:rsidP="00232228">
      <w:pPr>
        <w:pStyle w:val="af5"/>
        <w:numPr>
          <w:ilvl w:val="0"/>
          <w:numId w:val="60"/>
        </w:numPr>
        <w:rPr>
          <w:rFonts w:eastAsia="Calibri"/>
          <w:b/>
          <w:sz w:val="22"/>
          <w:lang w:eastAsia="en-US"/>
        </w:rPr>
      </w:pPr>
      <w:r w:rsidRPr="00360AF9">
        <w:rPr>
          <w:rFonts w:eastAsia="Calibri"/>
          <w:b/>
          <w:sz w:val="22"/>
          <w:lang w:eastAsia="en-US"/>
        </w:rPr>
        <w:t>Перечень ГТП генерации</w:t>
      </w:r>
      <w:r w:rsidRPr="00360AF9">
        <w:rPr>
          <w:rFonts w:eastAsia="Calibri"/>
          <w:b/>
          <w:sz w:val="22"/>
          <w:lang w:val="en-US" w:eastAsia="en-US"/>
        </w:rPr>
        <w:t xml:space="preserve"> </w:t>
      </w:r>
      <w:r w:rsidRPr="00360AF9">
        <w:rPr>
          <w:rFonts w:eastAsia="Calibri"/>
          <w:b/>
          <w:sz w:val="22"/>
          <w:lang w:eastAsia="en-US"/>
        </w:rPr>
        <w:t>Заказчика.</w:t>
      </w:r>
    </w:p>
    <w:p w14:paraId="315540E7" w14:textId="436B74BB" w:rsidR="00CA113C" w:rsidRDefault="00FE010D" w:rsidP="00CA113C">
      <w:pPr>
        <w:ind w:left="1134"/>
        <w:jc w:val="both"/>
        <w:rPr>
          <w:color w:val="000000"/>
          <w:sz w:val="22"/>
          <w:lang w:val="ru-RU"/>
        </w:rPr>
      </w:pPr>
      <w:r w:rsidRPr="00360AF9">
        <w:rPr>
          <w:color w:val="000000"/>
          <w:sz w:val="22"/>
          <w:lang w:val="ru-RU"/>
        </w:rPr>
        <w:t xml:space="preserve">Все </w:t>
      </w:r>
      <w:r w:rsidR="00A47C2A" w:rsidRPr="00360AF9">
        <w:rPr>
          <w:color w:val="000000"/>
          <w:sz w:val="22"/>
          <w:lang w:val="ru-RU"/>
        </w:rPr>
        <w:t>ГТП генерации</w:t>
      </w:r>
      <w:r w:rsidRPr="00360AF9">
        <w:rPr>
          <w:color w:val="000000"/>
          <w:sz w:val="22"/>
          <w:lang w:val="ru-RU"/>
        </w:rPr>
        <w:t>, в отношении которых</w:t>
      </w:r>
      <w:r w:rsidR="00034373" w:rsidRPr="00DC41D4">
        <w:rPr>
          <w:color w:val="000000"/>
          <w:sz w:val="22"/>
          <w:lang w:val="ru-RU"/>
        </w:rPr>
        <w:t xml:space="preserve"> Заказчиком</w:t>
      </w:r>
      <w:r w:rsidRPr="00DC41D4">
        <w:rPr>
          <w:color w:val="000000"/>
          <w:sz w:val="22"/>
          <w:lang w:val="ru-RU"/>
        </w:rPr>
        <w:t xml:space="preserve"> осуществлялась торговля электрической энергией (мощностью) </w:t>
      </w:r>
      <w:r w:rsidR="00034373" w:rsidRPr="00DC41D4">
        <w:rPr>
          <w:color w:val="000000"/>
          <w:sz w:val="22"/>
          <w:lang w:val="ru-RU"/>
        </w:rPr>
        <w:t xml:space="preserve">на оптовом рынке </w:t>
      </w:r>
      <w:r w:rsidRPr="00DC41D4">
        <w:rPr>
          <w:color w:val="000000"/>
          <w:sz w:val="22"/>
          <w:lang w:val="ru-RU"/>
        </w:rPr>
        <w:t>в рассматриваемые типовые сутки.</w:t>
      </w:r>
    </w:p>
    <w:p w14:paraId="6F7C2813" w14:textId="522594F1" w:rsidR="00CA113C" w:rsidRPr="00CA113C" w:rsidRDefault="00CA113C" w:rsidP="00CA113C">
      <w:pPr>
        <w:jc w:val="both"/>
        <w:rPr>
          <w:color w:val="000000"/>
          <w:sz w:val="22"/>
          <w:lang w:val="ru-RU"/>
        </w:rPr>
        <w:sectPr w:rsidR="00CA113C" w:rsidRPr="00CA113C" w:rsidSect="00EB6C55">
          <w:headerReference w:type="default" r:id="rId9"/>
          <w:pgSz w:w="11906" w:h="16838"/>
          <w:pgMar w:top="1134" w:right="1077" w:bottom="709" w:left="1077" w:header="567" w:footer="709" w:gutter="0"/>
          <w:cols w:space="720"/>
        </w:sectPr>
      </w:pPr>
    </w:p>
    <w:p w14:paraId="647ECA38" w14:textId="77777777" w:rsidR="00D4233C" w:rsidRPr="00232228" w:rsidRDefault="00D4233C" w:rsidP="00015680">
      <w:pPr>
        <w:rPr>
          <w:lang w:val="ru-RU"/>
        </w:rPr>
      </w:pPr>
    </w:p>
    <w:sectPr w:rsidR="00D4233C" w:rsidRPr="00232228" w:rsidSect="00EB6C55">
      <w:headerReference w:type="default" r:id="rId10"/>
      <w:pgSz w:w="11906" w:h="16838"/>
      <w:pgMar w:top="1134" w:right="1077" w:bottom="709" w:left="1077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D16CB" w14:textId="77777777" w:rsidR="00311A59" w:rsidRDefault="00311A59">
      <w:r>
        <w:separator/>
      </w:r>
    </w:p>
  </w:endnote>
  <w:endnote w:type="continuationSeparator" w:id="0">
    <w:p w14:paraId="5C5BFC5D" w14:textId="77777777" w:rsidR="00311A59" w:rsidRDefault="00311A59">
      <w:r>
        <w:continuationSeparator/>
      </w:r>
    </w:p>
  </w:endnote>
  <w:endnote w:type="continuationNotice" w:id="1">
    <w:p w14:paraId="635BBA5C" w14:textId="77777777" w:rsidR="00311A59" w:rsidRDefault="00311A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0090663"/>
      <w:docPartObj>
        <w:docPartGallery w:val="Page Numbers (Bottom of Page)"/>
        <w:docPartUnique/>
      </w:docPartObj>
    </w:sdtPr>
    <w:sdtEndPr/>
    <w:sdtContent>
      <w:p w14:paraId="3DFCA176" w14:textId="11E568E2" w:rsidR="00FE010D" w:rsidRDefault="00FE010D">
        <w:pPr>
          <w:pStyle w:val="a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25D" w:rsidRPr="002D625D">
          <w:rPr>
            <w:noProof/>
            <w:lang w:val="ru-RU"/>
          </w:rPr>
          <w:t>5</w:t>
        </w:r>
        <w:r>
          <w:fldChar w:fldCharType="end"/>
        </w:r>
      </w:p>
    </w:sdtContent>
  </w:sdt>
  <w:p w14:paraId="1FCB09FB" w14:textId="77777777" w:rsidR="00FE010D" w:rsidRDefault="00FE010D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CABD7" w14:textId="77777777" w:rsidR="00311A59" w:rsidRDefault="00311A59">
      <w:r>
        <w:separator/>
      </w:r>
    </w:p>
  </w:footnote>
  <w:footnote w:type="continuationSeparator" w:id="0">
    <w:p w14:paraId="094B0759" w14:textId="77777777" w:rsidR="00311A59" w:rsidRDefault="00311A59">
      <w:r>
        <w:continuationSeparator/>
      </w:r>
    </w:p>
  </w:footnote>
  <w:footnote w:type="continuationNotice" w:id="1">
    <w:p w14:paraId="3AA8B3C2" w14:textId="77777777" w:rsidR="00311A59" w:rsidRDefault="00311A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3CC2" w14:textId="77777777" w:rsidR="00FE010D" w:rsidRPr="00270065" w:rsidRDefault="00FE010D">
    <w:pPr>
      <w:pStyle w:val="afe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FBE80" w14:textId="77777777" w:rsidR="00FE010D" w:rsidRPr="00270065" w:rsidRDefault="00FE010D">
    <w:pPr>
      <w:pStyle w:val="afe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12B"/>
    <w:multiLevelType w:val="multilevel"/>
    <w:tmpl w:val="A252CF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634666"/>
    <w:multiLevelType w:val="multilevel"/>
    <w:tmpl w:val="EFF4FD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4C05CD0"/>
    <w:multiLevelType w:val="hybridMultilevel"/>
    <w:tmpl w:val="97901546"/>
    <w:lvl w:ilvl="0" w:tplc="F3E670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1782A"/>
    <w:multiLevelType w:val="hybridMultilevel"/>
    <w:tmpl w:val="C4E2A25E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FE0F3A"/>
    <w:multiLevelType w:val="multilevel"/>
    <w:tmpl w:val="92D68F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D651522"/>
    <w:multiLevelType w:val="hybridMultilevel"/>
    <w:tmpl w:val="DB6AF2D8"/>
    <w:lvl w:ilvl="0" w:tplc="04190019">
      <w:start w:val="1"/>
      <w:numFmt w:val="lowerLetter"/>
      <w:lvlText w:val="%1."/>
      <w:lvlJc w:val="left"/>
      <w:pPr>
        <w:tabs>
          <w:tab w:val="num" w:pos="1001"/>
        </w:tabs>
        <w:ind w:left="10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</w:lvl>
  </w:abstractNum>
  <w:abstractNum w:abstractNumId="6" w15:restartNumberingAfterBreak="0">
    <w:nsid w:val="11146585"/>
    <w:multiLevelType w:val="multilevel"/>
    <w:tmpl w:val="D3B692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15A5736"/>
    <w:multiLevelType w:val="multilevel"/>
    <w:tmpl w:val="087263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imes New Roman" w:eastAsia="Calibri" w:hAnsi="Times New Roman" w:cs="Times New Roman"/>
      </w:rPr>
    </w:lvl>
    <w:lvl w:ilvl="5">
      <w:start w:val="1"/>
      <w:numFmt w:val="bullet"/>
      <w:lvlText w:val="-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2004CEF"/>
    <w:multiLevelType w:val="multilevel"/>
    <w:tmpl w:val="4B7C2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russianUpp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2E3FB3"/>
    <w:multiLevelType w:val="multilevel"/>
    <w:tmpl w:val="E79ABD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D3A635B"/>
    <w:multiLevelType w:val="multilevel"/>
    <w:tmpl w:val="BE9AB4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1F7F0246"/>
    <w:multiLevelType w:val="hybridMultilevel"/>
    <w:tmpl w:val="A9FCC5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23A44"/>
    <w:multiLevelType w:val="multilevel"/>
    <w:tmpl w:val="F4724742"/>
    <w:lvl w:ilvl="0">
      <w:start w:val="1"/>
      <w:numFmt w:val="bullet"/>
      <w:lvlText w:val="●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B0F157C"/>
    <w:multiLevelType w:val="multilevel"/>
    <w:tmpl w:val="BA585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B726A12"/>
    <w:multiLevelType w:val="hybridMultilevel"/>
    <w:tmpl w:val="423E9612"/>
    <w:lvl w:ilvl="0" w:tplc="0419000D">
      <w:start w:val="1"/>
      <w:numFmt w:val="bullet"/>
      <w:lvlText w:val=""/>
      <w:lvlJc w:val="left"/>
      <w:pPr>
        <w:ind w:left="18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15" w15:restartNumberingAfterBreak="0">
    <w:nsid w:val="300F6FAD"/>
    <w:multiLevelType w:val="hybridMultilevel"/>
    <w:tmpl w:val="044E8E2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2232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30E50502"/>
    <w:multiLevelType w:val="hybridMultilevel"/>
    <w:tmpl w:val="A180451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2232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315B389B"/>
    <w:multiLevelType w:val="multilevel"/>
    <w:tmpl w:val="A3580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russianUpp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17A4C35"/>
    <w:multiLevelType w:val="multilevel"/>
    <w:tmpl w:val="83AE41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31FB395E"/>
    <w:multiLevelType w:val="multilevel"/>
    <w:tmpl w:val="0D7CA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8E58C4"/>
    <w:multiLevelType w:val="multilevel"/>
    <w:tmpl w:val="334E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75C0860"/>
    <w:multiLevelType w:val="hybridMultilevel"/>
    <w:tmpl w:val="E23811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9373E22"/>
    <w:multiLevelType w:val="multilevel"/>
    <w:tmpl w:val="FAD69D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imes New Roman" w:eastAsia="Calibri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BC115DE"/>
    <w:multiLevelType w:val="hybridMultilevel"/>
    <w:tmpl w:val="4D08AD72"/>
    <w:lvl w:ilvl="0" w:tplc="C8D066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FA1668"/>
    <w:multiLevelType w:val="multilevel"/>
    <w:tmpl w:val="054A2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russianUpp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4C576A2"/>
    <w:multiLevelType w:val="multilevel"/>
    <w:tmpl w:val="CD2806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81F1AF1"/>
    <w:multiLevelType w:val="multilevel"/>
    <w:tmpl w:val="6D1A07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B526012"/>
    <w:multiLevelType w:val="multilevel"/>
    <w:tmpl w:val="27A07AA6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6354"/>
        </w:tabs>
        <w:ind w:left="635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decimal"/>
      <w:pStyle w:val="a1"/>
      <w:lvlText w:val="%5)"/>
      <w:lvlJc w:val="left"/>
      <w:pPr>
        <w:tabs>
          <w:tab w:val="num" w:pos="1531"/>
        </w:tabs>
        <w:ind w:left="1531" w:hanging="39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8" w15:restartNumberingAfterBreak="0">
    <w:nsid w:val="4B540E50"/>
    <w:multiLevelType w:val="multilevel"/>
    <w:tmpl w:val="FAD69D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imes New Roman" w:eastAsia="Calibri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F1B0B8C"/>
    <w:multiLevelType w:val="multilevel"/>
    <w:tmpl w:val="3580C754"/>
    <w:lvl w:ilvl="0">
      <w:start w:val="1"/>
      <w:numFmt w:val="bullet"/>
      <w:lvlText w:val="●"/>
      <w:lvlJc w:val="left"/>
      <w:pPr>
        <w:ind w:left="1211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931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651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371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091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811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531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251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971" w:hanging="360"/>
      </w:pPr>
      <w:rPr>
        <w:u w:val="none"/>
      </w:rPr>
    </w:lvl>
  </w:abstractNum>
  <w:abstractNum w:abstractNumId="30" w15:restartNumberingAfterBreak="0">
    <w:nsid w:val="53FB08DA"/>
    <w:multiLevelType w:val="hybridMultilevel"/>
    <w:tmpl w:val="AA900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3C3706"/>
    <w:multiLevelType w:val="hybridMultilevel"/>
    <w:tmpl w:val="E840627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622915C1"/>
    <w:multiLevelType w:val="hybridMultilevel"/>
    <w:tmpl w:val="7B68A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335741"/>
    <w:multiLevelType w:val="hybridMultilevel"/>
    <w:tmpl w:val="582AA934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4" w15:restartNumberingAfterBreak="0">
    <w:nsid w:val="63655C5A"/>
    <w:multiLevelType w:val="multilevel"/>
    <w:tmpl w:val="52EC9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693A1AA4"/>
    <w:multiLevelType w:val="hybridMultilevel"/>
    <w:tmpl w:val="9CF4CE7A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A07538F"/>
    <w:multiLevelType w:val="hybridMultilevel"/>
    <w:tmpl w:val="C204BF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C7A43DD"/>
    <w:multiLevelType w:val="hybridMultilevel"/>
    <w:tmpl w:val="108E8F78"/>
    <w:lvl w:ilvl="0" w:tplc="AE161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B4C5A"/>
    <w:multiLevelType w:val="hybridMultilevel"/>
    <w:tmpl w:val="7B68A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662D01"/>
    <w:multiLevelType w:val="multilevel"/>
    <w:tmpl w:val="91866A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 w15:restartNumberingAfterBreak="0">
    <w:nsid w:val="748C645E"/>
    <w:multiLevelType w:val="multilevel"/>
    <w:tmpl w:val="F1BE9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Roman"/>
      <w:lvlText w:val="%2."/>
      <w:lvlJc w:val="right"/>
      <w:pPr>
        <w:tabs>
          <w:tab w:val="num" w:pos="792"/>
        </w:tabs>
        <w:ind w:left="792" w:hanging="432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russianUpp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81211F9"/>
    <w:multiLevelType w:val="multilevel"/>
    <w:tmpl w:val="6DF25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russianUpp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79FE4A4B"/>
    <w:multiLevelType w:val="multilevel"/>
    <w:tmpl w:val="334E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AE33495"/>
    <w:multiLevelType w:val="multilevel"/>
    <w:tmpl w:val="FE3AB5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7C7F615D"/>
    <w:multiLevelType w:val="multilevel"/>
    <w:tmpl w:val="DAC40B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DFF7F82"/>
    <w:multiLevelType w:val="multilevel"/>
    <w:tmpl w:val="51B4D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7"/>
  </w:num>
  <w:num w:numId="2">
    <w:abstractNumId w:val="42"/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32"/>
  </w:num>
  <w:num w:numId="6">
    <w:abstractNumId w:val="31"/>
  </w:num>
  <w:num w:numId="7">
    <w:abstractNumId w:val="44"/>
  </w:num>
  <w:num w:numId="8">
    <w:abstractNumId w:val="40"/>
  </w:num>
  <w:num w:numId="9">
    <w:abstractNumId w:val="10"/>
  </w:num>
  <w:num w:numId="10">
    <w:abstractNumId w:val="14"/>
  </w:num>
  <w:num w:numId="11">
    <w:abstractNumId w:val="15"/>
  </w:num>
  <w:num w:numId="12">
    <w:abstractNumId w:val="16"/>
  </w:num>
  <w:num w:numId="13">
    <w:abstractNumId w:val="28"/>
  </w:num>
  <w:num w:numId="14">
    <w:abstractNumId w:val="18"/>
  </w:num>
  <w:num w:numId="15">
    <w:abstractNumId w:val="7"/>
  </w:num>
  <w:num w:numId="16">
    <w:abstractNumId w:val="42"/>
  </w:num>
  <w:num w:numId="17">
    <w:abstractNumId w:val="23"/>
  </w:num>
  <w:num w:numId="18">
    <w:abstractNumId w:val="38"/>
  </w:num>
  <w:num w:numId="19">
    <w:abstractNumId w:val="12"/>
  </w:num>
  <w:num w:numId="20">
    <w:abstractNumId w:val="0"/>
  </w:num>
  <w:num w:numId="21">
    <w:abstractNumId w:val="29"/>
  </w:num>
  <w:num w:numId="22">
    <w:abstractNumId w:val="43"/>
  </w:num>
  <w:num w:numId="23">
    <w:abstractNumId w:val="1"/>
  </w:num>
  <w:num w:numId="24">
    <w:abstractNumId w:val="8"/>
  </w:num>
  <w:num w:numId="25">
    <w:abstractNumId w:val="36"/>
  </w:num>
  <w:num w:numId="26">
    <w:abstractNumId w:val="21"/>
  </w:num>
  <w:num w:numId="27">
    <w:abstractNumId w:val="41"/>
  </w:num>
  <w:num w:numId="28">
    <w:abstractNumId w:val="17"/>
  </w:num>
  <w:num w:numId="29">
    <w:abstractNumId w:val="24"/>
  </w:num>
  <w:num w:numId="30">
    <w:abstractNumId w:val="34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</w:num>
  <w:num w:numId="47">
    <w:abstractNumId w:val="3"/>
  </w:num>
  <w:num w:numId="48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</w:num>
  <w:num w:numId="51">
    <w:abstractNumId w:val="13"/>
  </w:num>
  <w:num w:numId="52">
    <w:abstractNumId w:val="39"/>
  </w:num>
  <w:num w:numId="53">
    <w:abstractNumId w:val="9"/>
  </w:num>
  <w:num w:numId="54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7"/>
  </w:num>
  <w:num w:numId="56">
    <w:abstractNumId w:val="11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2"/>
  </w:num>
  <w:num w:numId="60">
    <w:abstractNumId w:val="2"/>
  </w:num>
  <w:num w:numId="61">
    <w:abstractNumId w:val="4"/>
  </w:num>
  <w:num w:numId="62">
    <w:abstractNumId w:val="19"/>
  </w:num>
  <w:num w:numId="63">
    <w:abstractNumId w:val="6"/>
  </w:num>
  <w:num w:numId="64">
    <w:abstractNumId w:val="33"/>
  </w:num>
  <w:num w:numId="65">
    <w:abstractNumId w:val="35"/>
  </w:num>
  <w:num w:numId="66">
    <w:abstractNumId w:val="2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8F"/>
    <w:rsid w:val="00000AC2"/>
    <w:rsid w:val="0000146E"/>
    <w:rsid w:val="000028A8"/>
    <w:rsid w:val="00002A09"/>
    <w:rsid w:val="00004ACC"/>
    <w:rsid w:val="000108E5"/>
    <w:rsid w:val="00010D1F"/>
    <w:rsid w:val="00011074"/>
    <w:rsid w:val="000124C0"/>
    <w:rsid w:val="00015680"/>
    <w:rsid w:val="00015DBC"/>
    <w:rsid w:val="0002230E"/>
    <w:rsid w:val="0002290F"/>
    <w:rsid w:val="00026560"/>
    <w:rsid w:val="00027161"/>
    <w:rsid w:val="00030C4A"/>
    <w:rsid w:val="00034373"/>
    <w:rsid w:val="00036891"/>
    <w:rsid w:val="0003744D"/>
    <w:rsid w:val="00043E6B"/>
    <w:rsid w:val="00043E99"/>
    <w:rsid w:val="00044BC7"/>
    <w:rsid w:val="000479F5"/>
    <w:rsid w:val="00055164"/>
    <w:rsid w:val="00057CAC"/>
    <w:rsid w:val="00061005"/>
    <w:rsid w:val="00062EB2"/>
    <w:rsid w:val="000637AB"/>
    <w:rsid w:val="00065B06"/>
    <w:rsid w:val="00067D5D"/>
    <w:rsid w:val="00070E59"/>
    <w:rsid w:val="00077259"/>
    <w:rsid w:val="00080B23"/>
    <w:rsid w:val="00081A09"/>
    <w:rsid w:val="00084A97"/>
    <w:rsid w:val="00087279"/>
    <w:rsid w:val="00087B7E"/>
    <w:rsid w:val="00091A30"/>
    <w:rsid w:val="00091D1B"/>
    <w:rsid w:val="00092DAB"/>
    <w:rsid w:val="00095E9D"/>
    <w:rsid w:val="00096213"/>
    <w:rsid w:val="00097DC5"/>
    <w:rsid w:val="000A206E"/>
    <w:rsid w:val="000A222A"/>
    <w:rsid w:val="000A5E93"/>
    <w:rsid w:val="000A5EBD"/>
    <w:rsid w:val="000A605F"/>
    <w:rsid w:val="000A7C58"/>
    <w:rsid w:val="000B14D7"/>
    <w:rsid w:val="000C0276"/>
    <w:rsid w:val="000C293E"/>
    <w:rsid w:val="000C30B6"/>
    <w:rsid w:val="000C7D85"/>
    <w:rsid w:val="000D1447"/>
    <w:rsid w:val="000D5268"/>
    <w:rsid w:val="000D53DC"/>
    <w:rsid w:val="000D7596"/>
    <w:rsid w:val="000E18DC"/>
    <w:rsid w:val="000E2657"/>
    <w:rsid w:val="000E5BD4"/>
    <w:rsid w:val="000E7263"/>
    <w:rsid w:val="000E7472"/>
    <w:rsid w:val="000F2C35"/>
    <w:rsid w:val="000F3553"/>
    <w:rsid w:val="000F437A"/>
    <w:rsid w:val="000F4D03"/>
    <w:rsid w:val="000F552C"/>
    <w:rsid w:val="000F6239"/>
    <w:rsid w:val="000F73DE"/>
    <w:rsid w:val="00100054"/>
    <w:rsid w:val="00100C66"/>
    <w:rsid w:val="001041DB"/>
    <w:rsid w:val="0010732D"/>
    <w:rsid w:val="0011055B"/>
    <w:rsid w:val="0011089C"/>
    <w:rsid w:val="0011218D"/>
    <w:rsid w:val="001135EB"/>
    <w:rsid w:val="00113D8C"/>
    <w:rsid w:val="001142D1"/>
    <w:rsid w:val="0011546B"/>
    <w:rsid w:val="00115F73"/>
    <w:rsid w:val="0011775A"/>
    <w:rsid w:val="00121F90"/>
    <w:rsid w:val="00123093"/>
    <w:rsid w:val="001264F5"/>
    <w:rsid w:val="001278F8"/>
    <w:rsid w:val="00132822"/>
    <w:rsid w:val="001347A8"/>
    <w:rsid w:val="00137776"/>
    <w:rsid w:val="00137FF5"/>
    <w:rsid w:val="001423D1"/>
    <w:rsid w:val="00143837"/>
    <w:rsid w:val="00144431"/>
    <w:rsid w:val="001511AA"/>
    <w:rsid w:val="00152493"/>
    <w:rsid w:val="0015469A"/>
    <w:rsid w:val="001554B7"/>
    <w:rsid w:val="00156053"/>
    <w:rsid w:val="0015607C"/>
    <w:rsid w:val="00156924"/>
    <w:rsid w:val="00156D25"/>
    <w:rsid w:val="001610EC"/>
    <w:rsid w:val="0016156A"/>
    <w:rsid w:val="001630F7"/>
    <w:rsid w:val="0016385A"/>
    <w:rsid w:val="001638F1"/>
    <w:rsid w:val="00164F76"/>
    <w:rsid w:val="00167560"/>
    <w:rsid w:val="001677A8"/>
    <w:rsid w:val="00170B7F"/>
    <w:rsid w:val="0017112D"/>
    <w:rsid w:val="00171710"/>
    <w:rsid w:val="00171979"/>
    <w:rsid w:val="0017418E"/>
    <w:rsid w:val="0017586E"/>
    <w:rsid w:val="00175FBF"/>
    <w:rsid w:val="0017625E"/>
    <w:rsid w:val="00176D0C"/>
    <w:rsid w:val="001816D3"/>
    <w:rsid w:val="001819A3"/>
    <w:rsid w:val="00181C27"/>
    <w:rsid w:val="00184DBE"/>
    <w:rsid w:val="00190E25"/>
    <w:rsid w:val="00191E4C"/>
    <w:rsid w:val="0019387D"/>
    <w:rsid w:val="00193C59"/>
    <w:rsid w:val="00194230"/>
    <w:rsid w:val="001968CC"/>
    <w:rsid w:val="001973AF"/>
    <w:rsid w:val="001A03CF"/>
    <w:rsid w:val="001A1840"/>
    <w:rsid w:val="001A2B7E"/>
    <w:rsid w:val="001A5B9A"/>
    <w:rsid w:val="001A5F82"/>
    <w:rsid w:val="001A683D"/>
    <w:rsid w:val="001A7316"/>
    <w:rsid w:val="001B0FF2"/>
    <w:rsid w:val="001B2576"/>
    <w:rsid w:val="001B5CBB"/>
    <w:rsid w:val="001C2243"/>
    <w:rsid w:val="001C2DF2"/>
    <w:rsid w:val="001C643C"/>
    <w:rsid w:val="001C79AC"/>
    <w:rsid w:val="001D3548"/>
    <w:rsid w:val="001D469D"/>
    <w:rsid w:val="001D47F1"/>
    <w:rsid w:val="001D5B96"/>
    <w:rsid w:val="001D5D93"/>
    <w:rsid w:val="001E00E0"/>
    <w:rsid w:val="001E3618"/>
    <w:rsid w:val="001E4AFF"/>
    <w:rsid w:val="001E6704"/>
    <w:rsid w:val="001E706C"/>
    <w:rsid w:val="001F0DF3"/>
    <w:rsid w:val="001F10FE"/>
    <w:rsid w:val="001F4386"/>
    <w:rsid w:val="001F465B"/>
    <w:rsid w:val="001F54B9"/>
    <w:rsid w:val="001F6005"/>
    <w:rsid w:val="001F748E"/>
    <w:rsid w:val="00200C1D"/>
    <w:rsid w:val="00201002"/>
    <w:rsid w:val="002013EC"/>
    <w:rsid w:val="00202F43"/>
    <w:rsid w:val="0020431F"/>
    <w:rsid w:val="002074EA"/>
    <w:rsid w:val="00207ECB"/>
    <w:rsid w:val="002112B6"/>
    <w:rsid w:val="00213A4D"/>
    <w:rsid w:val="00220365"/>
    <w:rsid w:val="00222CB8"/>
    <w:rsid w:val="00224902"/>
    <w:rsid w:val="00224C53"/>
    <w:rsid w:val="0022658C"/>
    <w:rsid w:val="00227B5F"/>
    <w:rsid w:val="00232228"/>
    <w:rsid w:val="00232A39"/>
    <w:rsid w:val="00237AF5"/>
    <w:rsid w:val="002435B1"/>
    <w:rsid w:val="00243AB9"/>
    <w:rsid w:val="00245890"/>
    <w:rsid w:val="0024698D"/>
    <w:rsid w:val="00247367"/>
    <w:rsid w:val="00247F94"/>
    <w:rsid w:val="00251FA6"/>
    <w:rsid w:val="00252BDC"/>
    <w:rsid w:val="00253424"/>
    <w:rsid w:val="00261F95"/>
    <w:rsid w:val="0026493C"/>
    <w:rsid w:val="00270065"/>
    <w:rsid w:val="00273DB0"/>
    <w:rsid w:val="002751E0"/>
    <w:rsid w:val="00283794"/>
    <w:rsid w:val="00283B0C"/>
    <w:rsid w:val="00284F32"/>
    <w:rsid w:val="00285E7F"/>
    <w:rsid w:val="002918DF"/>
    <w:rsid w:val="002924AC"/>
    <w:rsid w:val="00292CFF"/>
    <w:rsid w:val="00293718"/>
    <w:rsid w:val="00296993"/>
    <w:rsid w:val="002A14EE"/>
    <w:rsid w:val="002A2EAA"/>
    <w:rsid w:val="002A50D4"/>
    <w:rsid w:val="002A5BA4"/>
    <w:rsid w:val="002A7468"/>
    <w:rsid w:val="002B112F"/>
    <w:rsid w:val="002B241A"/>
    <w:rsid w:val="002B5B7B"/>
    <w:rsid w:val="002B69F8"/>
    <w:rsid w:val="002B6D62"/>
    <w:rsid w:val="002B6F3E"/>
    <w:rsid w:val="002C1E0C"/>
    <w:rsid w:val="002C1EDA"/>
    <w:rsid w:val="002C4420"/>
    <w:rsid w:val="002D0425"/>
    <w:rsid w:val="002D1E76"/>
    <w:rsid w:val="002D35E6"/>
    <w:rsid w:val="002D369B"/>
    <w:rsid w:val="002D5DA4"/>
    <w:rsid w:val="002D625D"/>
    <w:rsid w:val="002D704B"/>
    <w:rsid w:val="002E04F4"/>
    <w:rsid w:val="002E373D"/>
    <w:rsid w:val="002E5DF9"/>
    <w:rsid w:val="002E6633"/>
    <w:rsid w:val="002E6B64"/>
    <w:rsid w:val="002F0892"/>
    <w:rsid w:val="002F0EEC"/>
    <w:rsid w:val="002F0F3C"/>
    <w:rsid w:val="002F2912"/>
    <w:rsid w:val="002F3688"/>
    <w:rsid w:val="002F3CD6"/>
    <w:rsid w:val="002F4432"/>
    <w:rsid w:val="002F4529"/>
    <w:rsid w:val="002F473E"/>
    <w:rsid w:val="002F7767"/>
    <w:rsid w:val="002F782E"/>
    <w:rsid w:val="002F7FF2"/>
    <w:rsid w:val="00301F4F"/>
    <w:rsid w:val="003047CB"/>
    <w:rsid w:val="00305179"/>
    <w:rsid w:val="003102DF"/>
    <w:rsid w:val="00311A59"/>
    <w:rsid w:val="00311BE8"/>
    <w:rsid w:val="0031275F"/>
    <w:rsid w:val="003140A1"/>
    <w:rsid w:val="0031581D"/>
    <w:rsid w:val="003168B9"/>
    <w:rsid w:val="00317E4A"/>
    <w:rsid w:val="00320092"/>
    <w:rsid w:val="00326089"/>
    <w:rsid w:val="003306CD"/>
    <w:rsid w:val="00331616"/>
    <w:rsid w:val="00333138"/>
    <w:rsid w:val="00333D3E"/>
    <w:rsid w:val="00336B93"/>
    <w:rsid w:val="003377A0"/>
    <w:rsid w:val="00337B39"/>
    <w:rsid w:val="00341EB1"/>
    <w:rsid w:val="00350AFE"/>
    <w:rsid w:val="00353023"/>
    <w:rsid w:val="00354885"/>
    <w:rsid w:val="00354DD9"/>
    <w:rsid w:val="00354E3F"/>
    <w:rsid w:val="0035520C"/>
    <w:rsid w:val="00356FB1"/>
    <w:rsid w:val="003570EE"/>
    <w:rsid w:val="00357E60"/>
    <w:rsid w:val="00360AF9"/>
    <w:rsid w:val="00363569"/>
    <w:rsid w:val="00363B01"/>
    <w:rsid w:val="003648E1"/>
    <w:rsid w:val="00364CBF"/>
    <w:rsid w:val="00365770"/>
    <w:rsid w:val="003673AB"/>
    <w:rsid w:val="003676DA"/>
    <w:rsid w:val="00370725"/>
    <w:rsid w:val="00374508"/>
    <w:rsid w:val="0037535C"/>
    <w:rsid w:val="00375EF4"/>
    <w:rsid w:val="0038103B"/>
    <w:rsid w:val="00381A99"/>
    <w:rsid w:val="00383205"/>
    <w:rsid w:val="00387026"/>
    <w:rsid w:val="003875AB"/>
    <w:rsid w:val="00391D57"/>
    <w:rsid w:val="00392726"/>
    <w:rsid w:val="003948F8"/>
    <w:rsid w:val="00394941"/>
    <w:rsid w:val="00394C2C"/>
    <w:rsid w:val="00395659"/>
    <w:rsid w:val="00397F01"/>
    <w:rsid w:val="003A0EB3"/>
    <w:rsid w:val="003A633D"/>
    <w:rsid w:val="003A6885"/>
    <w:rsid w:val="003B0BA4"/>
    <w:rsid w:val="003B12CC"/>
    <w:rsid w:val="003B540D"/>
    <w:rsid w:val="003B66FE"/>
    <w:rsid w:val="003B7101"/>
    <w:rsid w:val="003C4834"/>
    <w:rsid w:val="003D08C7"/>
    <w:rsid w:val="003D2100"/>
    <w:rsid w:val="003D273E"/>
    <w:rsid w:val="003D523A"/>
    <w:rsid w:val="003E2852"/>
    <w:rsid w:val="003E51DF"/>
    <w:rsid w:val="003F0DF5"/>
    <w:rsid w:val="003F0E93"/>
    <w:rsid w:val="003F1FED"/>
    <w:rsid w:val="003F70F1"/>
    <w:rsid w:val="00403ADA"/>
    <w:rsid w:val="00403DE2"/>
    <w:rsid w:val="00404BBC"/>
    <w:rsid w:val="00406918"/>
    <w:rsid w:val="0040747C"/>
    <w:rsid w:val="00407702"/>
    <w:rsid w:val="00407DDD"/>
    <w:rsid w:val="0041069B"/>
    <w:rsid w:val="00410B1C"/>
    <w:rsid w:val="00411826"/>
    <w:rsid w:val="00411E01"/>
    <w:rsid w:val="00413B27"/>
    <w:rsid w:val="004153BA"/>
    <w:rsid w:val="0041579F"/>
    <w:rsid w:val="004202E3"/>
    <w:rsid w:val="00421662"/>
    <w:rsid w:val="004224ED"/>
    <w:rsid w:val="00422DF8"/>
    <w:rsid w:val="0042319D"/>
    <w:rsid w:val="0042346C"/>
    <w:rsid w:val="00430115"/>
    <w:rsid w:val="00442208"/>
    <w:rsid w:val="00444A2E"/>
    <w:rsid w:val="00451A20"/>
    <w:rsid w:val="00451A2E"/>
    <w:rsid w:val="00451C04"/>
    <w:rsid w:val="00452675"/>
    <w:rsid w:val="00460B1A"/>
    <w:rsid w:val="0046313C"/>
    <w:rsid w:val="00463C42"/>
    <w:rsid w:val="00464559"/>
    <w:rsid w:val="004660D2"/>
    <w:rsid w:val="0046717A"/>
    <w:rsid w:val="00467308"/>
    <w:rsid w:val="00467B82"/>
    <w:rsid w:val="00470379"/>
    <w:rsid w:val="0047084D"/>
    <w:rsid w:val="0047190B"/>
    <w:rsid w:val="004732DC"/>
    <w:rsid w:val="00476602"/>
    <w:rsid w:val="00480CB9"/>
    <w:rsid w:val="00480DCA"/>
    <w:rsid w:val="00483B32"/>
    <w:rsid w:val="00490618"/>
    <w:rsid w:val="00491A25"/>
    <w:rsid w:val="00496415"/>
    <w:rsid w:val="004A1308"/>
    <w:rsid w:val="004A3AD9"/>
    <w:rsid w:val="004A4A95"/>
    <w:rsid w:val="004A5584"/>
    <w:rsid w:val="004A563F"/>
    <w:rsid w:val="004A6F55"/>
    <w:rsid w:val="004B2645"/>
    <w:rsid w:val="004B2A2F"/>
    <w:rsid w:val="004B4DDC"/>
    <w:rsid w:val="004B60BA"/>
    <w:rsid w:val="004C16C2"/>
    <w:rsid w:val="004C3AB7"/>
    <w:rsid w:val="004D0291"/>
    <w:rsid w:val="004D0A6E"/>
    <w:rsid w:val="004D331E"/>
    <w:rsid w:val="004D3779"/>
    <w:rsid w:val="004D4EF9"/>
    <w:rsid w:val="004D6301"/>
    <w:rsid w:val="004D75D6"/>
    <w:rsid w:val="004E2E8C"/>
    <w:rsid w:val="004E3051"/>
    <w:rsid w:val="004E30E4"/>
    <w:rsid w:val="004E3A15"/>
    <w:rsid w:val="004E5596"/>
    <w:rsid w:val="004F0F93"/>
    <w:rsid w:val="0050013D"/>
    <w:rsid w:val="00501854"/>
    <w:rsid w:val="0050481F"/>
    <w:rsid w:val="00506551"/>
    <w:rsid w:val="00507B04"/>
    <w:rsid w:val="00510C46"/>
    <w:rsid w:val="0051176E"/>
    <w:rsid w:val="00511E24"/>
    <w:rsid w:val="00514CD9"/>
    <w:rsid w:val="00516291"/>
    <w:rsid w:val="00516892"/>
    <w:rsid w:val="00517F21"/>
    <w:rsid w:val="005210E1"/>
    <w:rsid w:val="00521ACB"/>
    <w:rsid w:val="00533705"/>
    <w:rsid w:val="00533F0D"/>
    <w:rsid w:val="00534459"/>
    <w:rsid w:val="00535BC1"/>
    <w:rsid w:val="00537588"/>
    <w:rsid w:val="0053793E"/>
    <w:rsid w:val="00540C00"/>
    <w:rsid w:val="00543049"/>
    <w:rsid w:val="00543C4F"/>
    <w:rsid w:val="005455CC"/>
    <w:rsid w:val="005479BF"/>
    <w:rsid w:val="00547A9D"/>
    <w:rsid w:val="00553DE1"/>
    <w:rsid w:val="005570BA"/>
    <w:rsid w:val="00557DF7"/>
    <w:rsid w:val="00561028"/>
    <w:rsid w:val="0056416A"/>
    <w:rsid w:val="00565729"/>
    <w:rsid w:val="005729BB"/>
    <w:rsid w:val="0057376B"/>
    <w:rsid w:val="005757B8"/>
    <w:rsid w:val="005779B8"/>
    <w:rsid w:val="00580180"/>
    <w:rsid w:val="00583443"/>
    <w:rsid w:val="00584C31"/>
    <w:rsid w:val="0058509F"/>
    <w:rsid w:val="00585F89"/>
    <w:rsid w:val="00591D9C"/>
    <w:rsid w:val="00592C02"/>
    <w:rsid w:val="005935C8"/>
    <w:rsid w:val="00597E0E"/>
    <w:rsid w:val="005A1650"/>
    <w:rsid w:val="005A3F20"/>
    <w:rsid w:val="005A4BAB"/>
    <w:rsid w:val="005A4C9E"/>
    <w:rsid w:val="005A6585"/>
    <w:rsid w:val="005B2B4E"/>
    <w:rsid w:val="005B385D"/>
    <w:rsid w:val="005B4828"/>
    <w:rsid w:val="005B4B93"/>
    <w:rsid w:val="005B6535"/>
    <w:rsid w:val="005B7643"/>
    <w:rsid w:val="005C05D6"/>
    <w:rsid w:val="005C0954"/>
    <w:rsid w:val="005C270B"/>
    <w:rsid w:val="005C53A0"/>
    <w:rsid w:val="005C7BD0"/>
    <w:rsid w:val="005C7DCA"/>
    <w:rsid w:val="005D210C"/>
    <w:rsid w:val="005D231E"/>
    <w:rsid w:val="005D31C3"/>
    <w:rsid w:val="005D31E2"/>
    <w:rsid w:val="005D4CE2"/>
    <w:rsid w:val="005D6D04"/>
    <w:rsid w:val="005E288B"/>
    <w:rsid w:val="005E3AC3"/>
    <w:rsid w:val="005E452A"/>
    <w:rsid w:val="005E62EA"/>
    <w:rsid w:val="005E6D97"/>
    <w:rsid w:val="005E7747"/>
    <w:rsid w:val="005F0479"/>
    <w:rsid w:val="005F0A1F"/>
    <w:rsid w:val="005F0C18"/>
    <w:rsid w:val="005F1E81"/>
    <w:rsid w:val="005F22DF"/>
    <w:rsid w:val="005F2FF6"/>
    <w:rsid w:val="005F32F6"/>
    <w:rsid w:val="005F41BD"/>
    <w:rsid w:val="005F5D74"/>
    <w:rsid w:val="005F61C2"/>
    <w:rsid w:val="00601028"/>
    <w:rsid w:val="00603C47"/>
    <w:rsid w:val="0060424B"/>
    <w:rsid w:val="00606025"/>
    <w:rsid w:val="006104C3"/>
    <w:rsid w:val="00611BFE"/>
    <w:rsid w:val="0061212E"/>
    <w:rsid w:val="006134C6"/>
    <w:rsid w:val="006135C7"/>
    <w:rsid w:val="006139B8"/>
    <w:rsid w:val="006142E7"/>
    <w:rsid w:val="006168CE"/>
    <w:rsid w:val="00620C4B"/>
    <w:rsid w:val="00624FD2"/>
    <w:rsid w:val="00626B5E"/>
    <w:rsid w:val="00626C0B"/>
    <w:rsid w:val="006304AB"/>
    <w:rsid w:val="00632CA7"/>
    <w:rsid w:val="00632D3D"/>
    <w:rsid w:val="0063442F"/>
    <w:rsid w:val="00634467"/>
    <w:rsid w:val="00634A27"/>
    <w:rsid w:val="00636519"/>
    <w:rsid w:val="00640E7E"/>
    <w:rsid w:val="00646AFA"/>
    <w:rsid w:val="00647905"/>
    <w:rsid w:val="00650D4A"/>
    <w:rsid w:val="006535C6"/>
    <w:rsid w:val="006542F4"/>
    <w:rsid w:val="00654B63"/>
    <w:rsid w:val="00654D40"/>
    <w:rsid w:val="00654DF4"/>
    <w:rsid w:val="00657C9E"/>
    <w:rsid w:val="00661962"/>
    <w:rsid w:val="006631B1"/>
    <w:rsid w:val="00663425"/>
    <w:rsid w:val="006644CA"/>
    <w:rsid w:val="00665547"/>
    <w:rsid w:val="006709AE"/>
    <w:rsid w:val="006717F1"/>
    <w:rsid w:val="0067391E"/>
    <w:rsid w:val="00674F00"/>
    <w:rsid w:val="00675FA6"/>
    <w:rsid w:val="00677121"/>
    <w:rsid w:val="006800D9"/>
    <w:rsid w:val="006827C5"/>
    <w:rsid w:val="00686198"/>
    <w:rsid w:val="00686AB4"/>
    <w:rsid w:val="00687244"/>
    <w:rsid w:val="00695C53"/>
    <w:rsid w:val="00696413"/>
    <w:rsid w:val="00696972"/>
    <w:rsid w:val="006A6613"/>
    <w:rsid w:val="006B2903"/>
    <w:rsid w:val="006B2A7C"/>
    <w:rsid w:val="006B33FD"/>
    <w:rsid w:val="006B3854"/>
    <w:rsid w:val="006B4F2F"/>
    <w:rsid w:val="006B5E40"/>
    <w:rsid w:val="006B7706"/>
    <w:rsid w:val="006C2BC7"/>
    <w:rsid w:val="006C31D4"/>
    <w:rsid w:val="006C4612"/>
    <w:rsid w:val="006C5A3A"/>
    <w:rsid w:val="006C6345"/>
    <w:rsid w:val="006D1816"/>
    <w:rsid w:val="006D25B9"/>
    <w:rsid w:val="006D2F5A"/>
    <w:rsid w:val="006D329A"/>
    <w:rsid w:val="006D625A"/>
    <w:rsid w:val="006D719D"/>
    <w:rsid w:val="006E04EE"/>
    <w:rsid w:val="006E0AE4"/>
    <w:rsid w:val="006E0AFA"/>
    <w:rsid w:val="006E0E63"/>
    <w:rsid w:val="006E3B17"/>
    <w:rsid w:val="006F4BFE"/>
    <w:rsid w:val="006F5574"/>
    <w:rsid w:val="006F623E"/>
    <w:rsid w:val="0070216E"/>
    <w:rsid w:val="00707E09"/>
    <w:rsid w:val="007114BE"/>
    <w:rsid w:val="007141D9"/>
    <w:rsid w:val="00716993"/>
    <w:rsid w:val="00720B82"/>
    <w:rsid w:val="00723208"/>
    <w:rsid w:val="00723DC2"/>
    <w:rsid w:val="00725729"/>
    <w:rsid w:val="007271A8"/>
    <w:rsid w:val="0073203B"/>
    <w:rsid w:val="0073480D"/>
    <w:rsid w:val="00735CA6"/>
    <w:rsid w:val="007407AF"/>
    <w:rsid w:val="0074232A"/>
    <w:rsid w:val="007470B0"/>
    <w:rsid w:val="0075026E"/>
    <w:rsid w:val="00752873"/>
    <w:rsid w:val="00752A1D"/>
    <w:rsid w:val="00752EDD"/>
    <w:rsid w:val="007546DE"/>
    <w:rsid w:val="00755E1F"/>
    <w:rsid w:val="00757393"/>
    <w:rsid w:val="00761BD3"/>
    <w:rsid w:val="007704F9"/>
    <w:rsid w:val="00771373"/>
    <w:rsid w:val="007720F0"/>
    <w:rsid w:val="0077334B"/>
    <w:rsid w:val="007737FE"/>
    <w:rsid w:val="00777097"/>
    <w:rsid w:val="00782156"/>
    <w:rsid w:val="00785F7B"/>
    <w:rsid w:val="00790088"/>
    <w:rsid w:val="00790A15"/>
    <w:rsid w:val="00790F51"/>
    <w:rsid w:val="00790FB3"/>
    <w:rsid w:val="00793F26"/>
    <w:rsid w:val="007A324F"/>
    <w:rsid w:val="007B201B"/>
    <w:rsid w:val="007B5421"/>
    <w:rsid w:val="007C1AF6"/>
    <w:rsid w:val="007C27C3"/>
    <w:rsid w:val="007C634E"/>
    <w:rsid w:val="007C6399"/>
    <w:rsid w:val="007D065A"/>
    <w:rsid w:val="007D1133"/>
    <w:rsid w:val="007D2972"/>
    <w:rsid w:val="007D29DD"/>
    <w:rsid w:val="007D418E"/>
    <w:rsid w:val="007D4F08"/>
    <w:rsid w:val="007D63BE"/>
    <w:rsid w:val="007E146E"/>
    <w:rsid w:val="007E3C44"/>
    <w:rsid w:val="007E7778"/>
    <w:rsid w:val="007F3580"/>
    <w:rsid w:val="007F5ADD"/>
    <w:rsid w:val="007F6E21"/>
    <w:rsid w:val="00800104"/>
    <w:rsid w:val="00801024"/>
    <w:rsid w:val="00803898"/>
    <w:rsid w:val="00804766"/>
    <w:rsid w:val="0080480B"/>
    <w:rsid w:val="008059FA"/>
    <w:rsid w:val="00812000"/>
    <w:rsid w:val="00812962"/>
    <w:rsid w:val="008139C5"/>
    <w:rsid w:val="00813D3D"/>
    <w:rsid w:val="00813E2A"/>
    <w:rsid w:val="00814889"/>
    <w:rsid w:val="008174B5"/>
    <w:rsid w:val="00821944"/>
    <w:rsid w:val="00824D27"/>
    <w:rsid w:val="00830F05"/>
    <w:rsid w:val="0083249B"/>
    <w:rsid w:val="00834903"/>
    <w:rsid w:val="00834D16"/>
    <w:rsid w:val="00835A46"/>
    <w:rsid w:val="008379C4"/>
    <w:rsid w:val="00837C1F"/>
    <w:rsid w:val="00841A47"/>
    <w:rsid w:val="00844FCC"/>
    <w:rsid w:val="008456A9"/>
    <w:rsid w:val="00845D51"/>
    <w:rsid w:val="008462D4"/>
    <w:rsid w:val="0085633B"/>
    <w:rsid w:val="008607E0"/>
    <w:rsid w:val="00865FC8"/>
    <w:rsid w:val="00871610"/>
    <w:rsid w:val="00871EF4"/>
    <w:rsid w:val="00873A29"/>
    <w:rsid w:val="00876BC0"/>
    <w:rsid w:val="00880D08"/>
    <w:rsid w:val="00882EEB"/>
    <w:rsid w:val="008837D2"/>
    <w:rsid w:val="00885870"/>
    <w:rsid w:val="00886D51"/>
    <w:rsid w:val="008870A9"/>
    <w:rsid w:val="008875EA"/>
    <w:rsid w:val="00890A74"/>
    <w:rsid w:val="00893C60"/>
    <w:rsid w:val="00895194"/>
    <w:rsid w:val="00895F59"/>
    <w:rsid w:val="00896013"/>
    <w:rsid w:val="00896311"/>
    <w:rsid w:val="00896ABC"/>
    <w:rsid w:val="00897EAC"/>
    <w:rsid w:val="008A3508"/>
    <w:rsid w:val="008A3A35"/>
    <w:rsid w:val="008A693E"/>
    <w:rsid w:val="008A7C4E"/>
    <w:rsid w:val="008A7C62"/>
    <w:rsid w:val="008A7E22"/>
    <w:rsid w:val="008B0956"/>
    <w:rsid w:val="008B0A57"/>
    <w:rsid w:val="008B1887"/>
    <w:rsid w:val="008B3C67"/>
    <w:rsid w:val="008C00DC"/>
    <w:rsid w:val="008C2971"/>
    <w:rsid w:val="008C36EF"/>
    <w:rsid w:val="008C5B12"/>
    <w:rsid w:val="008C5B8B"/>
    <w:rsid w:val="008D2C5B"/>
    <w:rsid w:val="008D3A72"/>
    <w:rsid w:val="008D4A60"/>
    <w:rsid w:val="008D59E9"/>
    <w:rsid w:val="008E0E4F"/>
    <w:rsid w:val="008E28AF"/>
    <w:rsid w:val="008E6BE3"/>
    <w:rsid w:val="008E6F94"/>
    <w:rsid w:val="008F046E"/>
    <w:rsid w:val="008F0F51"/>
    <w:rsid w:val="008F293F"/>
    <w:rsid w:val="008F418E"/>
    <w:rsid w:val="008F4726"/>
    <w:rsid w:val="008F5D01"/>
    <w:rsid w:val="00900513"/>
    <w:rsid w:val="009023B2"/>
    <w:rsid w:val="00902839"/>
    <w:rsid w:val="00904D3F"/>
    <w:rsid w:val="009053F7"/>
    <w:rsid w:val="00907ABB"/>
    <w:rsid w:val="00907D0B"/>
    <w:rsid w:val="0091104F"/>
    <w:rsid w:val="009122A6"/>
    <w:rsid w:val="00916A92"/>
    <w:rsid w:val="009179E0"/>
    <w:rsid w:val="00921E28"/>
    <w:rsid w:val="00924A3D"/>
    <w:rsid w:val="00925E02"/>
    <w:rsid w:val="00925E22"/>
    <w:rsid w:val="00926F84"/>
    <w:rsid w:val="009303AF"/>
    <w:rsid w:val="0093321C"/>
    <w:rsid w:val="009353D9"/>
    <w:rsid w:val="009368A2"/>
    <w:rsid w:val="00940ACA"/>
    <w:rsid w:val="00940B11"/>
    <w:rsid w:val="00940DE4"/>
    <w:rsid w:val="00943909"/>
    <w:rsid w:val="00943A75"/>
    <w:rsid w:val="00945548"/>
    <w:rsid w:val="0094665D"/>
    <w:rsid w:val="00946D23"/>
    <w:rsid w:val="009475C1"/>
    <w:rsid w:val="009503D6"/>
    <w:rsid w:val="0095047D"/>
    <w:rsid w:val="00953031"/>
    <w:rsid w:val="009552AF"/>
    <w:rsid w:val="0096095F"/>
    <w:rsid w:val="00960A87"/>
    <w:rsid w:val="00963574"/>
    <w:rsid w:val="0096373B"/>
    <w:rsid w:val="009650B5"/>
    <w:rsid w:val="009659AB"/>
    <w:rsid w:val="00965E6A"/>
    <w:rsid w:val="00966324"/>
    <w:rsid w:val="00967D9E"/>
    <w:rsid w:val="00967F4D"/>
    <w:rsid w:val="00971D7F"/>
    <w:rsid w:val="00974797"/>
    <w:rsid w:val="00974821"/>
    <w:rsid w:val="009748B1"/>
    <w:rsid w:val="009751F5"/>
    <w:rsid w:val="00976648"/>
    <w:rsid w:val="009778DB"/>
    <w:rsid w:val="009804A2"/>
    <w:rsid w:val="00982919"/>
    <w:rsid w:val="00983369"/>
    <w:rsid w:val="00983E02"/>
    <w:rsid w:val="009844D1"/>
    <w:rsid w:val="00984FB9"/>
    <w:rsid w:val="00986798"/>
    <w:rsid w:val="00991B75"/>
    <w:rsid w:val="0099250A"/>
    <w:rsid w:val="00993684"/>
    <w:rsid w:val="00996471"/>
    <w:rsid w:val="009A2A32"/>
    <w:rsid w:val="009A470E"/>
    <w:rsid w:val="009B2F84"/>
    <w:rsid w:val="009B3E58"/>
    <w:rsid w:val="009B63BE"/>
    <w:rsid w:val="009B7F87"/>
    <w:rsid w:val="009C20E5"/>
    <w:rsid w:val="009C47FD"/>
    <w:rsid w:val="009C4AB0"/>
    <w:rsid w:val="009C5B7D"/>
    <w:rsid w:val="009C6BC2"/>
    <w:rsid w:val="009D1874"/>
    <w:rsid w:val="009D1C0E"/>
    <w:rsid w:val="009D1E4C"/>
    <w:rsid w:val="009D2472"/>
    <w:rsid w:val="009D3265"/>
    <w:rsid w:val="009D4EEA"/>
    <w:rsid w:val="009D5C20"/>
    <w:rsid w:val="009E4443"/>
    <w:rsid w:val="009E4621"/>
    <w:rsid w:val="009E5949"/>
    <w:rsid w:val="009E7C11"/>
    <w:rsid w:val="009F04D7"/>
    <w:rsid w:val="009F050A"/>
    <w:rsid w:val="009F1EAF"/>
    <w:rsid w:val="009F20BD"/>
    <w:rsid w:val="009F25D3"/>
    <w:rsid w:val="009F2BED"/>
    <w:rsid w:val="009F500A"/>
    <w:rsid w:val="009F50E2"/>
    <w:rsid w:val="009F65B6"/>
    <w:rsid w:val="009F739C"/>
    <w:rsid w:val="00A00D87"/>
    <w:rsid w:val="00A0193D"/>
    <w:rsid w:val="00A01A6C"/>
    <w:rsid w:val="00A04411"/>
    <w:rsid w:val="00A046F8"/>
    <w:rsid w:val="00A048F1"/>
    <w:rsid w:val="00A057F2"/>
    <w:rsid w:val="00A066A5"/>
    <w:rsid w:val="00A12A42"/>
    <w:rsid w:val="00A13C08"/>
    <w:rsid w:val="00A148DC"/>
    <w:rsid w:val="00A14D5B"/>
    <w:rsid w:val="00A17834"/>
    <w:rsid w:val="00A201E6"/>
    <w:rsid w:val="00A21F58"/>
    <w:rsid w:val="00A235A9"/>
    <w:rsid w:val="00A3057B"/>
    <w:rsid w:val="00A3371F"/>
    <w:rsid w:val="00A3425B"/>
    <w:rsid w:val="00A37F45"/>
    <w:rsid w:val="00A4106D"/>
    <w:rsid w:val="00A420D9"/>
    <w:rsid w:val="00A429A7"/>
    <w:rsid w:val="00A43479"/>
    <w:rsid w:val="00A43FDA"/>
    <w:rsid w:val="00A4697E"/>
    <w:rsid w:val="00A47C2A"/>
    <w:rsid w:val="00A50ED3"/>
    <w:rsid w:val="00A524A9"/>
    <w:rsid w:val="00A526B7"/>
    <w:rsid w:val="00A55B23"/>
    <w:rsid w:val="00A55D2B"/>
    <w:rsid w:val="00A5612C"/>
    <w:rsid w:val="00A561D5"/>
    <w:rsid w:val="00A56B12"/>
    <w:rsid w:val="00A65964"/>
    <w:rsid w:val="00A67A52"/>
    <w:rsid w:val="00A731C5"/>
    <w:rsid w:val="00A749B5"/>
    <w:rsid w:val="00A802AF"/>
    <w:rsid w:val="00A804BC"/>
    <w:rsid w:val="00A8141E"/>
    <w:rsid w:val="00A83B56"/>
    <w:rsid w:val="00A84733"/>
    <w:rsid w:val="00A850A4"/>
    <w:rsid w:val="00A855D7"/>
    <w:rsid w:val="00A87DBE"/>
    <w:rsid w:val="00A9053D"/>
    <w:rsid w:val="00A917B3"/>
    <w:rsid w:val="00A932BD"/>
    <w:rsid w:val="00A94359"/>
    <w:rsid w:val="00A951FD"/>
    <w:rsid w:val="00A95DF6"/>
    <w:rsid w:val="00A963C6"/>
    <w:rsid w:val="00A96A52"/>
    <w:rsid w:val="00AA27A0"/>
    <w:rsid w:val="00AA317E"/>
    <w:rsid w:val="00AA3BE3"/>
    <w:rsid w:val="00AA4E2F"/>
    <w:rsid w:val="00AA4F74"/>
    <w:rsid w:val="00AA6125"/>
    <w:rsid w:val="00AA65C4"/>
    <w:rsid w:val="00AA69F5"/>
    <w:rsid w:val="00AB13E3"/>
    <w:rsid w:val="00AB16C4"/>
    <w:rsid w:val="00AB310E"/>
    <w:rsid w:val="00AB3D7E"/>
    <w:rsid w:val="00AB40C4"/>
    <w:rsid w:val="00AB7219"/>
    <w:rsid w:val="00AB7555"/>
    <w:rsid w:val="00AB7580"/>
    <w:rsid w:val="00AC2913"/>
    <w:rsid w:val="00AC4B69"/>
    <w:rsid w:val="00AC5513"/>
    <w:rsid w:val="00AD0A65"/>
    <w:rsid w:val="00AD2E18"/>
    <w:rsid w:val="00AD3437"/>
    <w:rsid w:val="00AD3EC2"/>
    <w:rsid w:val="00AD4CF0"/>
    <w:rsid w:val="00AD5ECF"/>
    <w:rsid w:val="00AE0A34"/>
    <w:rsid w:val="00AE41B3"/>
    <w:rsid w:val="00AE4539"/>
    <w:rsid w:val="00AE6609"/>
    <w:rsid w:val="00AF1994"/>
    <w:rsid w:val="00AF2530"/>
    <w:rsid w:val="00AF67E5"/>
    <w:rsid w:val="00AF77AE"/>
    <w:rsid w:val="00B00C97"/>
    <w:rsid w:val="00B01D45"/>
    <w:rsid w:val="00B0244D"/>
    <w:rsid w:val="00B058FD"/>
    <w:rsid w:val="00B05AC1"/>
    <w:rsid w:val="00B11FA1"/>
    <w:rsid w:val="00B121AF"/>
    <w:rsid w:val="00B1410E"/>
    <w:rsid w:val="00B14327"/>
    <w:rsid w:val="00B15B41"/>
    <w:rsid w:val="00B15EF9"/>
    <w:rsid w:val="00B21368"/>
    <w:rsid w:val="00B22ACB"/>
    <w:rsid w:val="00B22B83"/>
    <w:rsid w:val="00B24B34"/>
    <w:rsid w:val="00B327F8"/>
    <w:rsid w:val="00B371EC"/>
    <w:rsid w:val="00B37E92"/>
    <w:rsid w:val="00B41978"/>
    <w:rsid w:val="00B444D0"/>
    <w:rsid w:val="00B46737"/>
    <w:rsid w:val="00B508BF"/>
    <w:rsid w:val="00B52331"/>
    <w:rsid w:val="00B53A7E"/>
    <w:rsid w:val="00B53C3D"/>
    <w:rsid w:val="00B53ECD"/>
    <w:rsid w:val="00B560D4"/>
    <w:rsid w:val="00B56DB4"/>
    <w:rsid w:val="00B60025"/>
    <w:rsid w:val="00B60B51"/>
    <w:rsid w:val="00B64E67"/>
    <w:rsid w:val="00B67763"/>
    <w:rsid w:val="00B72DB4"/>
    <w:rsid w:val="00B73C54"/>
    <w:rsid w:val="00B7420B"/>
    <w:rsid w:val="00B74ECC"/>
    <w:rsid w:val="00B7516C"/>
    <w:rsid w:val="00B814B4"/>
    <w:rsid w:val="00B8299D"/>
    <w:rsid w:val="00B83C83"/>
    <w:rsid w:val="00B83E1A"/>
    <w:rsid w:val="00B84601"/>
    <w:rsid w:val="00B8785C"/>
    <w:rsid w:val="00B90E72"/>
    <w:rsid w:val="00B920C9"/>
    <w:rsid w:val="00B93802"/>
    <w:rsid w:val="00B94A8D"/>
    <w:rsid w:val="00B94D83"/>
    <w:rsid w:val="00B95051"/>
    <w:rsid w:val="00B97EF3"/>
    <w:rsid w:val="00BA188F"/>
    <w:rsid w:val="00BA581E"/>
    <w:rsid w:val="00BB0476"/>
    <w:rsid w:val="00BB0B4F"/>
    <w:rsid w:val="00BB39B2"/>
    <w:rsid w:val="00BB3E5E"/>
    <w:rsid w:val="00BB640D"/>
    <w:rsid w:val="00BC0DF3"/>
    <w:rsid w:val="00BC40CC"/>
    <w:rsid w:val="00BC46B7"/>
    <w:rsid w:val="00BD29FE"/>
    <w:rsid w:val="00BD2F6B"/>
    <w:rsid w:val="00BD4B1F"/>
    <w:rsid w:val="00BD587D"/>
    <w:rsid w:val="00BD62AC"/>
    <w:rsid w:val="00BE1207"/>
    <w:rsid w:val="00BE12FD"/>
    <w:rsid w:val="00BE272E"/>
    <w:rsid w:val="00BE34BE"/>
    <w:rsid w:val="00BE4C8A"/>
    <w:rsid w:val="00BE6AED"/>
    <w:rsid w:val="00BF20B9"/>
    <w:rsid w:val="00BF27DA"/>
    <w:rsid w:val="00BF440F"/>
    <w:rsid w:val="00BF6FD4"/>
    <w:rsid w:val="00C0352D"/>
    <w:rsid w:val="00C045C4"/>
    <w:rsid w:val="00C04DE9"/>
    <w:rsid w:val="00C050ED"/>
    <w:rsid w:val="00C05757"/>
    <w:rsid w:val="00C0586C"/>
    <w:rsid w:val="00C05ABC"/>
    <w:rsid w:val="00C13CD3"/>
    <w:rsid w:val="00C13EC0"/>
    <w:rsid w:val="00C15A5D"/>
    <w:rsid w:val="00C20121"/>
    <w:rsid w:val="00C20770"/>
    <w:rsid w:val="00C21D8F"/>
    <w:rsid w:val="00C224D5"/>
    <w:rsid w:val="00C25AE3"/>
    <w:rsid w:val="00C307F7"/>
    <w:rsid w:val="00C32E00"/>
    <w:rsid w:val="00C33E26"/>
    <w:rsid w:val="00C34E5F"/>
    <w:rsid w:val="00C400B0"/>
    <w:rsid w:val="00C40216"/>
    <w:rsid w:val="00C409C2"/>
    <w:rsid w:val="00C415B6"/>
    <w:rsid w:val="00C428BE"/>
    <w:rsid w:val="00C44F16"/>
    <w:rsid w:val="00C453F3"/>
    <w:rsid w:val="00C52B31"/>
    <w:rsid w:val="00C53123"/>
    <w:rsid w:val="00C55659"/>
    <w:rsid w:val="00C56147"/>
    <w:rsid w:val="00C5679B"/>
    <w:rsid w:val="00C640FF"/>
    <w:rsid w:val="00C72541"/>
    <w:rsid w:val="00C728E9"/>
    <w:rsid w:val="00C73037"/>
    <w:rsid w:val="00C7369A"/>
    <w:rsid w:val="00C752D4"/>
    <w:rsid w:val="00C7644E"/>
    <w:rsid w:val="00C77856"/>
    <w:rsid w:val="00C804C9"/>
    <w:rsid w:val="00C80549"/>
    <w:rsid w:val="00C81314"/>
    <w:rsid w:val="00C81894"/>
    <w:rsid w:val="00C82A41"/>
    <w:rsid w:val="00C838DA"/>
    <w:rsid w:val="00C84C09"/>
    <w:rsid w:val="00C84CD7"/>
    <w:rsid w:val="00C87AC7"/>
    <w:rsid w:val="00C921D7"/>
    <w:rsid w:val="00C93046"/>
    <w:rsid w:val="00C93BD8"/>
    <w:rsid w:val="00C95AE4"/>
    <w:rsid w:val="00CA113C"/>
    <w:rsid w:val="00CA5267"/>
    <w:rsid w:val="00CA5344"/>
    <w:rsid w:val="00CB2529"/>
    <w:rsid w:val="00CB5F08"/>
    <w:rsid w:val="00CB668F"/>
    <w:rsid w:val="00CB7AD5"/>
    <w:rsid w:val="00CB7F6E"/>
    <w:rsid w:val="00CB7FE9"/>
    <w:rsid w:val="00CC0573"/>
    <w:rsid w:val="00CC0B4A"/>
    <w:rsid w:val="00CC3080"/>
    <w:rsid w:val="00CC46D5"/>
    <w:rsid w:val="00CC7B0B"/>
    <w:rsid w:val="00CD05D4"/>
    <w:rsid w:val="00CD068F"/>
    <w:rsid w:val="00CD128F"/>
    <w:rsid w:val="00CD1DF5"/>
    <w:rsid w:val="00CD2FD7"/>
    <w:rsid w:val="00CD5454"/>
    <w:rsid w:val="00CE0D92"/>
    <w:rsid w:val="00CE182F"/>
    <w:rsid w:val="00CE253C"/>
    <w:rsid w:val="00CE28EB"/>
    <w:rsid w:val="00CE3761"/>
    <w:rsid w:val="00CE3A58"/>
    <w:rsid w:val="00CE3D80"/>
    <w:rsid w:val="00CF0665"/>
    <w:rsid w:val="00CF0803"/>
    <w:rsid w:val="00CF3C54"/>
    <w:rsid w:val="00CF419A"/>
    <w:rsid w:val="00CF5CDB"/>
    <w:rsid w:val="00CF7140"/>
    <w:rsid w:val="00D0309F"/>
    <w:rsid w:val="00D050D4"/>
    <w:rsid w:val="00D1313F"/>
    <w:rsid w:val="00D155DC"/>
    <w:rsid w:val="00D171C1"/>
    <w:rsid w:val="00D21730"/>
    <w:rsid w:val="00D21BC6"/>
    <w:rsid w:val="00D21C9F"/>
    <w:rsid w:val="00D2571F"/>
    <w:rsid w:val="00D263A6"/>
    <w:rsid w:val="00D26CFC"/>
    <w:rsid w:val="00D26F40"/>
    <w:rsid w:val="00D27582"/>
    <w:rsid w:val="00D27CBC"/>
    <w:rsid w:val="00D32F95"/>
    <w:rsid w:val="00D359C0"/>
    <w:rsid w:val="00D40E0E"/>
    <w:rsid w:val="00D41FB8"/>
    <w:rsid w:val="00D4233C"/>
    <w:rsid w:val="00D44050"/>
    <w:rsid w:val="00D4529C"/>
    <w:rsid w:val="00D50B77"/>
    <w:rsid w:val="00D53449"/>
    <w:rsid w:val="00D53896"/>
    <w:rsid w:val="00D53F3E"/>
    <w:rsid w:val="00D55811"/>
    <w:rsid w:val="00D60C17"/>
    <w:rsid w:val="00D61D87"/>
    <w:rsid w:val="00D62E33"/>
    <w:rsid w:val="00D62EC4"/>
    <w:rsid w:val="00D63CBE"/>
    <w:rsid w:val="00D63F4E"/>
    <w:rsid w:val="00D654A5"/>
    <w:rsid w:val="00D666C1"/>
    <w:rsid w:val="00D66EB6"/>
    <w:rsid w:val="00D71FEB"/>
    <w:rsid w:val="00D73A65"/>
    <w:rsid w:val="00D75323"/>
    <w:rsid w:val="00D8110D"/>
    <w:rsid w:val="00D842DA"/>
    <w:rsid w:val="00D84A69"/>
    <w:rsid w:val="00D85636"/>
    <w:rsid w:val="00D932AD"/>
    <w:rsid w:val="00D935D7"/>
    <w:rsid w:val="00D958D7"/>
    <w:rsid w:val="00D96C3F"/>
    <w:rsid w:val="00DA29DF"/>
    <w:rsid w:val="00DA4956"/>
    <w:rsid w:val="00DA4B35"/>
    <w:rsid w:val="00DA74D7"/>
    <w:rsid w:val="00DB2A5D"/>
    <w:rsid w:val="00DB6D6E"/>
    <w:rsid w:val="00DC28E5"/>
    <w:rsid w:val="00DC41D4"/>
    <w:rsid w:val="00DC4F51"/>
    <w:rsid w:val="00DC60F5"/>
    <w:rsid w:val="00DC6301"/>
    <w:rsid w:val="00DD2C3D"/>
    <w:rsid w:val="00DE1E0E"/>
    <w:rsid w:val="00DE2448"/>
    <w:rsid w:val="00DE3D66"/>
    <w:rsid w:val="00DE6E37"/>
    <w:rsid w:val="00DF0345"/>
    <w:rsid w:val="00DF34C7"/>
    <w:rsid w:val="00DF6562"/>
    <w:rsid w:val="00E0056A"/>
    <w:rsid w:val="00E0184D"/>
    <w:rsid w:val="00E025FD"/>
    <w:rsid w:val="00E02B3C"/>
    <w:rsid w:val="00E078F6"/>
    <w:rsid w:val="00E10E94"/>
    <w:rsid w:val="00E11F88"/>
    <w:rsid w:val="00E13E90"/>
    <w:rsid w:val="00E14388"/>
    <w:rsid w:val="00E15258"/>
    <w:rsid w:val="00E15712"/>
    <w:rsid w:val="00E17652"/>
    <w:rsid w:val="00E223F0"/>
    <w:rsid w:val="00E227A5"/>
    <w:rsid w:val="00E23005"/>
    <w:rsid w:val="00E24F4E"/>
    <w:rsid w:val="00E256C6"/>
    <w:rsid w:val="00E32F2F"/>
    <w:rsid w:val="00E33F22"/>
    <w:rsid w:val="00E37B8B"/>
    <w:rsid w:val="00E4136C"/>
    <w:rsid w:val="00E4234F"/>
    <w:rsid w:val="00E4430D"/>
    <w:rsid w:val="00E45653"/>
    <w:rsid w:val="00E45D6F"/>
    <w:rsid w:val="00E4683E"/>
    <w:rsid w:val="00E515E1"/>
    <w:rsid w:val="00E52142"/>
    <w:rsid w:val="00E5416E"/>
    <w:rsid w:val="00E6004B"/>
    <w:rsid w:val="00E609E8"/>
    <w:rsid w:val="00E613D2"/>
    <w:rsid w:val="00E63F53"/>
    <w:rsid w:val="00E65995"/>
    <w:rsid w:val="00E71B07"/>
    <w:rsid w:val="00E754C6"/>
    <w:rsid w:val="00E76647"/>
    <w:rsid w:val="00E773D0"/>
    <w:rsid w:val="00E77ECD"/>
    <w:rsid w:val="00E805E9"/>
    <w:rsid w:val="00E84842"/>
    <w:rsid w:val="00E85820"/>
    <w:rsid w:val="00E87680"/>
    <w:rsid w:val="00E9006F"/>
    <w:rsid w:val="00E91494"/>
    <w:rsid w:val="00E94EB0"/>
    <w:rsid w:val="00E969B3"/>
    <w:rsid w:val="00E96D8E"/>
    <w:rsid w:val="00EA0396"/>
    <w:rsid w:val="00EA1BD0"/>
    <w:rsid w:val="00EA211F"/>
    <w:rsid w:val="00EA26F5"/>
    <w:rsid w:val="00EA2CF7"/>
    <w:rsid w:val="00EA5542"/>
    <w:rsid w:val="00EA633E"/>
    <w:rsid w:val="00EA7163"/>
    <w:rsid w:val="00EA731D"/>
    <w:rsid w:val="00EA7BF7"/>
    <w:rsid w:val="00EB3978"/>
    <w:rsid w:val="00EB3FE1"/>
    <w:rsid w:val="00EB4646"/>
    <w:rsid w:val="00EB5709"/>
    <w:rsid w:val="00EB5B6A"/>
    <w:rsid w:val="00EB624C"/>
    <w:rsid w:val="00EB6C55"/>
    <w:rsid w:val="00EC0648"/>
    <w:rsid w:val="00EC0D79"/>
    <w:rsid w:val="00EC12CF"/>
    <w:rsid w:val="00EC2AD6"/>
    <w:rsid w:val="00EC2F2E"/>
    <w:rsid w:val="00EC4B7C"/>
    <w:rsid w:val="00ED11DA"/>
    <w:rsid w:val="00ED1D6C"/>
    <w:rsid w:val="00ED3115"/>
    <w:rsid w:val="00ED3AE7"/>
    <w:rsid w:val="00ED6110"/>
    <w:rsid w:val="00ED7E67"/>
    <w:rsid w:val="00EE09A3"/>
    <w:rsid w:val="00EE0BCB"/>
    <w:rsid w:val="00EE19C8"/>
    <w:rsid w:val="00EE1DE2"/>
    <w:rsid w:val="00EE3A01"/>
    <w:rsid w:val="00EE6A06"/>
    <w:rsid w:val="00EF07ED"/>
    <w:rsid w:val="00EF1F1F"/>
    <w:rsid w:val="00EF3BF5"/>
    <w:rsid w:val="00EF3F8B"/>
    <w:rsid w:val="00EF47CF"/>
    <w:rsid w:val="00EF48FC"/>
    <w:rsid w:val="00EF5FEF"/>
    <w:rsid w:val="00EF76D0"/>
    <w:rsid w:val="00F0015D"/>
    <w:rsid w:val="00F02CC1"/>
    <w:rsid w:val="00F030BE"/>
    <w:rsid w:val="00F05883"/>
    <w:rsid w:val="00F104BD"/>
    <w:rsid w:val="00F124A2"/>
    <w:rsid w:val="00F12736"/>
    <w:rsid w:val="00F13545"/>
    <w:rsid w:val="00F135E3"/>
    <w:rsid w:val="00F14DBE"/>
    <w:rsid w:val="00F15D74"/>
    <w:rsid w:val="00F203B9"/>
    <w:rsid w:val="00F20C4C"/>
    <w:rsid w:val="00F22577"/>
    <w:rsid w:val="00F23DC4"/>
    <w:rsid w:val="00F24098"/>
    <w:rsid w:val="00F2492F"/>
    <w:rsid w:val="00F24DA8"/>
    <w:rsid w:val="00F25281"/>
    <w:rsid w:val="00F2704D"/>
    <w:rsid w:val="00F30EDA"/>
    <w:rsid w:val="00F31832"/>
    <w:rsid w:val="00F342C7"/>
    <w:rsid w:val="00F34849"/>
    <w:rsid w:val="00F34DF1"/>
    <w:rsid w:val="00F364EB"/>
    <w:rsid w:val="00F37A82"/>
    <w:rsid w:val="00F40764"/>
    <w:rsid w:val="00F41381"/>
    <w:rsid w:val="00F426C9"/>
    <w:rsid w:val="00F436DB"/>
    <w:rsid w:val="00F44F59"/>
    <w:rsid w:val="00F46481"/>
    <w:rsid w:val="00F46AF9"/>
    <w:rsid w:val="00F55619"/>
    <w:rsid w:val="00F55A0E"/>
    <w:rsid w:val="00F579D9"/>
    <w:rsid w:val="00F60104"/>
    <w:rsid w:val="00F60486"/>
    <w:rsid w:val="00F60F12"/>
    <w:rsid w:val="00F617F8"/>
    <w:rsid w:val="00F61BFB"/>
    <w:rsid w:val="00F63032"/>
    <w:rsid w:val="00F70EF4"/>
    <w:rsid w:val="00F723EF"/>
    <w:rsid w:val="00F73305"/>
    <w:rsid w:val="00F73367"/>
    <w:rsid w:val="00F73E10"/>
    <w:rsid w:val="00F740E7"/>
    <w:rsid w:val="00F75664"/>
    <w:rsid w:val="00F75D94"/>
    <w:rsid w:val="00F80202"/>
    <w:rsid w:val="00F82250"/>
    <w:rsid w:val="00F8238F"/>
    <w:rsid w:val="00F85179"/>
    <w:rsid w:val="00F9016D"/>
    <w:rsid w:val="00F94A00"/>
    <w:rsid w:val="00F95289"/>
    <w:rsid w:val="00F97148"/>
    <w:rsid w:val="00FA0806"/>
    <w:rsid w:val="00FA1BEF"/>
    <w:rsid w:val="00FA28B6"/>
    <w:rsid w:val="00FA4C2D"/>
    <w:rsid w:val="00FA4D45"/>
    <w:rsid w:val="00FA63CD"/>
    <w:rsid w:val="00FA6736"/>
    <w:rsid w:val="00FB21D7"/>
    <w:rsid w:val="00FB2986"/>
    <w:rsid w:val="00FB42CE"/>
    <w:rsid w:val="00FB493C"/>
    <w:rsid w:val="00FB7A09"/>
    <w:rsid w:val="00FC069F"/>
    <w:rsid w:val="00FC304E"/>
    <w:rsid w:val="00FC491B"/>
    <w:rsid w:val="00FC7F66"/>
    <w:rsid w:val="00FC7F9A"/>
    <w:rsid w:val="00FD1F0A"/>
    <w:rsid w:val="00FD30AE"/>
    <w:rsid w:val="00FD5971"/>
    <w:rsid w:val="00FD5B2F"/>
    <w:rsid w:val="00FD6288"/>
    <w:rsid w:val="00FE010D"/>
    <w:rsid w:val="00FE10CC"/>
    <w:rsid w:val="00FE5A92"/>
    <w:rsid w:val="00FE5EA1"/>
    <w:rsid w:val="00FE7EC1"/>
    <w:rsid w:val="00FF137D"/>
    <w:rsid w:val="00FF21E6"/>
    <w:rsid w:val="00FF4D74"/>
    <w:rsid w:val="00F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3DBC"/>
  <w15:chartTrackingRefBased/>
  <w15:docId w15:val="{9B75C450-65E9-4D38-ACC8-612947FB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43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1">
    <w:name w:val="heading 1"/>
    <w:basedOn w:val="a2"/>
    <w:next w:val="a2"/>
    <w:link w:val="10"/>
    <w:qFormat/>
    <w:rsid w:val="00CD068F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 w:cs="Arial"/>
      <w:b/>
      <w:bCs/>
      <w:caps/>
      <w:kern w:val="28"/>
      <w:sz w:val="36"/>
      <w:szCs w:val="36"/>
      <w:lang w:val="ru-RU"/>
    </w:rPr>
  </w:style>
  <w:style w:type="paragraph" w:styleId="2">
    <w:name w:val="heading 2"/>
    <w:basedOn w:val="a2"/>
    <w:next w:val="a2"/>
    <w:link w:val="20"/>
    <w:qFormat/>
    <w:rsid w:val="00CD068F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bCs/>
      <w:smallCaps/>
      <w:sz w:val="32"/>
      <w:szCs w:val="28"/>
      <w:lang w:val="ru-RU"/>
    </w:rPr>
  </w:style>
  <w:style w:type="paragraph" w:styleId="3">
    <w:name w:val="heading 3"/>
    <w:basedOn w:val="a2"/>
    <w:next w:val="a2"/>
    <w:link w:val="30"/>
    <w:qFormat/>
    <w:rsid w:val="00CD068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D068F"/>
    <w:rPr>
      <w:rFonts w:ascii="Arial" w:eastAsia="Times New Roman" w:hAnsi="Arial" w:cs="Arial"/>
      <w:b/>
      <w:bCs/>
      <w:caps/>
      <w:kern w:val="28"/>
      <w:sz w:val="36"/>
      <w:szCs w:val="36"/>
      <w:lang w:eastAsia="ru-RU"/>
    </w:rPr>
  </w:style>
  <w:style w:type="character" w:customStyle="1" w:styleId="20">
    <w:name w:val="Заголовок 2 Знак"/>
    <w:basedOn w:val="a3"/>
    <w:link w:val="2"/>
    <w:rsid w:val="00CD068F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CD068F"/>
    <w:rPr>
      <w:rFonts w:ascii="Cambria" w:eastAsia="Times New Roman" w:hAnsi="Cambria" w:cs="Times New Roman"/>
      <w:b/>
      <w:bCs/>
      <w:color w:val="4F81BD"/>
      <w:sz w:val="24"/>
      <w:szCs w:val="24"/>
      <w:lang w:val="en-GB" w:eastAsia="ru-RU"/>
    </w:rPr>
  </w:style>
  <w:style w:type="paragraph" w:customStyle="1" w:styleId="a6">
    <w:name w:val="Знак Знак Знак Знак Знак Знак Знак Знак Знак"/>
    <w:basedOn w:val="a2"/>
    <w:rsid w:val="00CD068F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11">
    <w:name w:val="Обычный1"/>
    <w:rsid w:val="002435B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2"/>
    <w:link w:val="a8"/>
    <w:unhideWhenUsed/>
    <w:rsid w:val="00CD068F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3"/>
    <w:link w:val="a7"/>
    <w:rsid w:val="00CD068F"/>
    <w:rPr>
      <w:rFonts w:ascii="Consolas" w:eastAsia="Calibri" w:hAnsi="Consolas" w:cs="Times New Roman"/>
      <w:sz w:val="21"/>
      <w:szCs w:val="21"/>
      <w:lang w:val="en-GB"/>
    </w:rPr>
  </w:style>
  <w:style w:type="table" w:styleId="a9">
    <w:name w:val="Table Grid"/>
    <w:basedOn w:val="a4"/>
    <w:rsid w:val="00CD0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Подпункт договора"/>
    <w:basedOn w:val="a2"/>
    <w:rsid w:val="00CD068F"/>
    <w:pPr>
      <w:tabs>
        <w:tab w:val="num" w:pos="360"/>
      </w:tabs>
      <w:jc w:val="both"/>
    </w:pPr>
    <w:rPr>
      <w:rFonts w:ascii="Arial" w:hAnsi="Arial"/>
      <w:sz w:val="20"/>
      <w:szCs w:val="20"/>
      <w:lang w:val="ru-RU"/>
    </w:rPr>
  </w:style>
  <w:style w:type="paragraph" w:customStyle="1" w:styleId="a">
    <w:name w:val="Пункт"/>
    <w:basedOn w:val="a2"/>
    <w:rsid w:val="00CD068F"/>
    <w:pPr>
      <w:numPr>
        <w:ilvl w:val="2"/>
        <w:numId w:val="1"/>
      </w:numPr>
      <w:jc w:val="both"/>
    </w:pPr>
    <w:rPr>
      <w:sz w:val="28"/>
      <w:lang w:val="ru-RU"/>
    </w:rPr>
  </w:style>
  <w:style w:type="paragraph" w:customStyle="1" w:styleId="a0">
    <w:name w:val="Подпункт"/>
    <w:basedOn w:val="a"/>
    <w:rsid w:val="00CD068F"/>
    <w:pPr>
      <w:numPr>
        <w:ilvl w:val="3"/>
      </w:numPr>
    </w:pPr>
  </w:style>
  <w:style w:type="paragraph" w:customStyle="1" w:styleId="a1">
    <w:name w:val="Подподпункт"/>
    <w:basedOn w:val="a0"/>
    <w:rsid w:val="00CD068F"/>
    <w:pPr>
      <w:numPr>
        <w:ilvl w:val="4"/>
      </w:numPr>
    </w:pPr>
  </w:style>
  <w:style w:type="paragraph" w:customStyle="1" w:styleId="ab">
    <w:name w:val="Пункт договора"/>
    <w:basedOn w:val="a2"/>
    <w:rsid w:val="00CD068F"/>
    <w:pPr>
      <w:widowControl w:val="0"/>
      <w:jc w:val="both"/>
    </w:pPr>
    <w:rPr>
      <w:rFonts w:ascii="Arial" w:hAnsi="Arial"/>
      <w:sz w:val="20"/>
      <w:szCs w:val="20"/>
      <w:lang w:val="ru-RU"/>
    </w:rPr>
  </w:style>
  <w:style w:type="paragraph" w:styleId="ac">
    <w:name w:val="Body Text"/>
    <w:basedOn w:val="a2"/>
    <w:link w:val="ad"/>
    <w:rsid w:val="00CD068F"/>
    <w:pPr>
      <w:spacing w:after="120" w:line="360" w:lineRule="auto"/>
      <w:ind w:firstLine="567"/>
      <w:jc w:val="both"/>
    </w:pPr>
    <w:rPr>
      <w:snapToGrid w:val="0"/>
      <w:sz w:val="28"/>
      <w:szCs w:val="28"/>
      <w:lang w:val="ru-RU"/>
    </w:rPr>
  </w:style>
  <w:style w:type="character" w:customStyle="1" w:styleId="ad">
    <w:name w:val="Основной текст Знак"/>
    <w:basedOn w:val="a3"/>
    <w:link w:val="ac"/>
    <w:rsid w:val="00CD068F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ae">
    <w:name w:val="Знак"/>
    <w:basedOn w:val="a2"/>
    <w:rsid w:val="00CD068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note text"/>
    <w:basedOn w:val="a2"/>
    <w:link w:val="af0"/>
    <w:semiHidden/>
    <w:rsid w:val="00CD068F"/>
    <w:rPr>
      <w:sz w:val="20"/>
      <w:szCs w:val="20"/>
    </w:rPr>
  </w:style>
  <w:style w:type="character" w:customStyle="1" w:styleId="af0">
    <w:name w:val="Текст сноски Знак"/>
    <w:basedOn w:val="a3"/>
    <w:link w:val="af"/>
    <w:semiHidden/>
    <w:rsid w:val="00CD068F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styleId="af1">
    <w:name w:val="footnote reference"/>
    <w:semiHidden/>
    <w:rsid w:val="00CD068F"/>
    <w:rPr>
      <w:vertAlign w:val="superscript"/>
    </w:rPr>
  </w:style>
  <w:style w:type="paragraph" w:customStyle="1" w:styleId="af2">
    <w:name w:val="Раздел договора"/>
    <w:basedOn w:val="a2"/>
    <w:next w:val="ab"/>
    <w:rsid w:val="00CD068F"/>
    <w:pPr>
      <w:keepNext/>
      <w:keepLines/>
      <w:widowControl w:val="0"/>
      <w:spacing w:before="240" w:after="200"/>
    </w:pPr>
    <w:rPr>
      <w:rFonts w:ascii="Arial" w:hAnsi="Arial"/>
      <w:b/>
      <w:caps/>
      <w:sz w:val="20"/>
      <w:szCs w:val="20"/>
      <w:lang w:val="ru-RU"/>
    </w:rPr>
  </w:style>
  <w:style w:type="paragraph" w:styleId="af3">
    <w:name w:val="Balloon Text"/>
    <w:basedOn w:val="a2"/>
    <w:link w:val="af4"/>
    <w:semiHidden/>
    <w:rsid w:val="00CD068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3"/>
    <w:link w:val="af3"/>
    <w:semiHidden/>
    <w:rsid w:val="00CD068F"/>
    <w:rPr>
      <w:rFonts w:ascii="Tahoma" w:eastAsia="Times New Roman" w:hAnsi="Tahoma" w:cs="Tahoma"/>
      <w:sz w:val="16"/>
      <w:szCs w:val="16"/>
      <w:lang w:val="en-GB" w:eastAsia="ru-RU"/>
    </w:rPr>
  </w:style>
  <w:style w:type="paragraph" w:styleId="31">
    <w:name w:val="Body Text 3"/>
    <w:basedOn w:val="a2"/>
    <w:link w:val="32"/>
    <w:rsid w:val="00CD068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3"/>
    <w:link w:val="31"/>
    <w:rsid w:val="00CD068F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ConsNormal">
    <w:name w:val="ConsNormal"/>
    <w:rsid w:val="002435B1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customStyle="1" w:styleId="33">
    <w:name w:val="Знак Знак Знак Знак Знак Знак Знак Знак Знак3"/>
    <w:basedOn w:val="a2"/>
    <w:rsid w:val="00CD068F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styleId="af5">
    <w:name w:val="List Paragraph"/>
    <w:basedOn w:val="a2"/>
    <w:uiPriority w:val="34"/>
    <w:qFormat/>
    <w:rsid w:val="00CD068F"/>
    <w:pPr>
      <w:ind w:left="720"/>
      <w:contextualSpacing/>
    </w:pPr>
    <w:rPr>
      <w:lang w:val="ru-RU"/>
    </w:rPr>
  </w:style>
  <w:style w:type="character" w:styleId="af6">
    <w:name w:val="annotation reference"/>
    <w:uiPriority w:val="99"/>
    <w:rsid w:val="00CD068F"/>
    <w:rPr>
      <w:sz w:val="16"/>
      <w:szCs w:val="16"/>
    </w:rPr>
  </w:style>
  <w:style w:type="paragraph" w:styleId="af7">
    <w:name w:val="annotation text"/>
    <w:basedOn w:val="a2"/>
    <w:link w:val="af8"/>
    <w:uiPriority w:val="99"/>
    <w:rsid w:val="00CD068F"/>
    <w:rPr>
      <w:sz w:val="20"/>
      <w:szCs w:val="20"/>
    </w:rPr>
  </w:style>
  <w:style w:type="character" w:customStyle="1" w:styleId="af8">
    <w:name w:val="Текст примечания Знак"/>
    <w:basedOn w:val="a3"/>
    <w:link w:val="af7"/>
    <w:uiPriority w:val="99"/>
    <w:rsid w:val="00CD068F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9">
    <w:name w:val="annotation subject"/>
    <w:basedOn w:val="af7"/>
    <w:next w:val="af7"/>
    <w:link w:val="afa"/>
    <w:rsid w:val="00CD068F"/>
    <w:rPr>
      <w:b/>
      <w:bCs/>
    </w:rPr>
  </w:style>
  <w:style w:type="character" w:customStyle="1" w:styleId="afa">
    <w:name w:val="Тема примечания Знак"/>
    <w:basedOn w:val="af8"/>
    <w:link w:val="af9"/>
    <w:rsid w:val="00CD068F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paragraph" w:styleId="34">
    <w:name w:val="Body Text Indent 3"/>
    <w:basedOn w:val="a2"/>
    <w:link w:val="35"/>
    <w:rsid w:val="00CD068F"/>
    <w:pPr>
      <w:spacing w:after="120" w:line="360" w:lineRule="auto"/>
      <w:ind w:left="283" w:firstLine="567"/>
      <w:jc w:val="both"/>
    </w:pPr>
    <w:rPr>
      <w:snapToGrid w:val="0"/>
      <w:sz w:val="16"/>
      <w:szCs w:val="16"/>
      <w:lang w:val="ru-RU"/>
    </w:rPr>
  </w:style>
  <w:style w:type="character" w:customStyle="1" w:styleId="35">
    <w:name w:val="Основной текст с отступом 3 Знак"/>
    <w:basedOn w:val="a3"/>
    <w:link w:val="34"/>
    <w:rsid w:val="00CD068F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fb">
    <w:name w:val="Revision"/>
    <w:hidden/>
    <w:uiPriority w:val="99"/>
    <w:semiHidden/>
    <w:rsid w:val="00243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ConsPlusNormal">
    <w:name w:val="ConsPlusNormal"/>
    <w:rsid w:val="002435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Title"/>
    <w:basedOn w:val="a2"/>
    <w:link w:val="afd"/>
    <w:uiPriority w:val="10"/>
    <w:qFormat/>
    <w:rsid w:val="00CD068F"/>
    <w:pPr>
      <w:widowControl w:val="0"/>
      <w:autoSpaceDE w:val="0"/>
      <w:autoSpaceDN w:val="0"/>
      <w:jc w:val="center"/>
    </w:pPr>
    <w:rPr>
      <w:b/>
      <w:bCs/>
      <w:lang w:val="ru-RU"/>
    </w:rPr>
  </w:style>
  <w:style w:type="character" w:customStyle="1" w:styleId="afd">
    <w:name w:val="Заголовок Знак"/>
    <w:basedOn w:val="a3"/>
    <w:link w:val="afc"/>
    <w:uiPriority w:val="10"/>
    <w:rsid w:val="00CD0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header"/>
    <w:basedOn w:val="a2"/>
    <w:link w:val="aff"/>
    <w:uiPriority w:val="99"/>
    <w:rsid w:val="00CD068F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CD068F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ff0">
    <w:name w:val="footer"/>
    <w:basedOn w:val="a2"/>
    <w:link w:val="aff1"/>
    <w:uiPriority w:val="99"/>
    <w:rsid w:val="00CD068F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CD068F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12">
    <w:name w:val="Знак Знак Знак Знак Знак Знак Знак Знак Знак1"/>
    <w:basedOn w:val="a2"/>
    <w:rsid w:val="00CD068F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21">
    <w:name w:val="Знак Знак Знак Знак Знак Знак Знак Знак Знак2"/>
    <w:basedOn w:val="a2"/>
    <w:rsid w:val="00CD068F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styleId="aff2">
    <w:name w:val="Body Text Indent"/>
    <w:basedOn w:val="a2"/>
    <w:link w:val="aff3"/>
    <w:rsid w:val="00CD068F"/>
    <w:pPr>
      <w:spacing w:after="120"/>
      <w:ind w:left="283"/>
    </w:pPr>
  </w:style>
  <w:style w:type="character" w:customStyle="1" w:styleId="aff3">
    <w:name w:val="Основной текст с отступом Знак"/>
    <w:basedOn w:val="a3"/>
    <w:link w:val="aff2"/>
    <w:rsid w:val="00CD068F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Default">
    <w:name w:val="Default"/>
    <w:rsid w:val="002435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4">
    <w:name w:val="Hyperlink"/>
    <w:uiPriority w:val="99"/>
    <w:unhideWhenUsed/>
    <w:rsid w:val="00CD068F"/>
    <w:rPr>
      <w:color w:val="0000FF"/>
      <w:u w:val="single"/>
    </w:rPr>
  </w:style>
  <w:style w:type="paragraph" w:styleId="22">
    <w:name w:val="Body Text 2"/>
    <w:basedOn w:val="a2"/>
    <w:link w:val="23"/>
    <w:semiHidden/>
    <w:unhideWhenUsed/>
    <w:rsid w:val="00CD068F"/>
    <w:pPr>
      <w:spacing w:after="120" w:line="480" w:lineRule="auto"/>
    </w:pPr>
  </w:style>
  <w:style w:type="character" w:customStyle="1" w:styleId="23">
    <w:name w:val="Основной текст 2 Знак"/>
    <w:basedOn w:val="a3"/>
    <w:link w:val="22"/>
    <w:semiHidden/>
    <w:rsid w:val="00CD068F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subclauseindent">
    <w:name w:val="subclauseindent"/>
    <w:basedOn w:val="a2"/>
    <w:uiPriority w:val="99"/>
    <w:rsid w:val="00CD068F"/>
    <w:pPr>
      <w:spacing w:before="120" w:after="120"/>
      <w:ind w:left="1701"/>
      <w:jc w:val="both"/>
    </w:pPr>
    <w:rPr>
      <w:sz w:val="22"/>
      <w:szCs w:val="20"/>
      <w:lang w:val="ru-RU" w:eastAsia="en-US"/>
    </w:rPr>
  </w:style>
  <w:style w:type="paragraph" w:customStyle="1" w:styleId="BodyText22">
    <w:name w:val="Body Text 22"/>
    <w:basedOn w:val="a2"/>
    <w:rsid w:val="00CD068F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ru-RU"/>
    </w:rPr>
  </w:style>
  <w:style w:type="character" w:styleId="aff5">
    <w:name w:val="Placeholder Text"/>
    <w:basedOn w:val="a3"/>
    <w:uiPriority w:val="99"/>
    <w:semiHidden/>
    <w:rsid w:val="00CD068F"/>
    <w:rPr>
      <w:color w:val="808080"/>
    </w:rPr>
  </w:style>
  <w:style w:type="paragraph" w:customStyle="1" w:styleId="13">
    <w:name w:val="Абзац списка1"/>
    <w:basedOn w:val="a2"/>
    <w:rsid w:val="00CD068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3A9BE-D893-43B0-853A-F9FF1846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 Михаил Николаевич</dc:creator>
  <cp:keywords/>
  <dc:description/>
  <cp:lastModifiedBy>Sukhikh Aleksandr</cp:lastModifiedBy>
  <cp:revision>35</cp:revision>
  <cp:lastPrinted>2022-05-19T07:36:00Z</cp:lastPrinted>
  <dcterms:created xsi:type="dcterms:W3CDTF">2022-06-07T13:07:00Z</dcterms:created>
  <dcterms:modified xsi:type="dcterms:W3CDTF">2022-06-17T06:57:00Z</dcterms:modified>
</cp:coreProperties>
</file>