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1F94E" w14:textId="77777777" w:rsidR="00232228" w:rsidRPr="00DC41D4" w:rsidRDefault="00232228" w:rsidP="00232228">
      <w:pPr>
        <w:suppressAutoHyphens/>
        <w:jc w:val="center"/>
        <w:rPr>
          <w:b/>
          <w:sz w:val="22"/>
          <w:lang w:val="ru-RU"/>
        </w:rPr>
      </w:pPr>
      <w:r w:rsidRPr="00DE1E0E">
        <w:rPr>
          <w:b/>
          <w:sz w:val="22"/>
          <w:lang w:val="ru-RU"/>
        </w:rPr>
        <w:t>Догов</w:t>
      </w:r>
      <w:r w:rsidRPr="00DC41D4">
        <w:rPr>
          <w:b/>
          <w:sz w:val="22"/>
          <w:lang w:val="ru-RU"/>
        </w:rPr>
        <w:t xml:space="preserve">ор № </w:t>
      </w:r>
    </w:p>
    <w:p w14:paraId="23F61D73" w14:textId="77777777" w:rsidR="00232228" w:rsidRPr="00DC41D4" w:rsidRDefault="00232228" w:rsidP="00232228">
      <w:pPr>
        <w:jc w:val="center"/>
        <w:rPr>
          <w:b/>
          <w:sz w:val="22"/>
          <w:lang w:val="ru-RU"/>
        </w:rPr>
      </w:pPr>
      <w:r w:rsidRPr="00DC41D4">
        <w:rPr>
          <w:b/>
          <w:sz w:val="22"/>
          <w:lang w:val="ru-RU"/>
        </w:rPr>
        <w:t>возмездного оказания услуг</w:t>
      </w:r>
    </w:p>
    <w:p w14:paraId="33D47ED9" w14:textId="77777777" w:rsidR="00232228" w:rsidRPr="00DC41D4" w:rsidRDefault="00232228" w:rsidP="00232228">
      <w:pPr>
        <w:pStyle w:val="afc"/>
        <w:ind w:left="567"/>
        <w:rPr>
          <w:sz w:val="22"/>
        </w:rPr>
      </w:pPr>
    </w:p>
    <w:p w14:paraId="7A131BE7" w14:textId="0F80191E" w:rsidR="00232228" w:rsidRPr="00DC41D4" w:rsidRDefault="00232228" w:rsidP="00232228">
      <w:pPr>
        <w:jc w:val="both"/>
        <w:rPr>
          <w:bCs/>
          <w:sz w:val="22"/>
          <w:lang w:val="ru-RU"/>
        </w:rPr>
      </w:pPr>
      <w:r w:rsidRPr="000108E5">
        <w:rPr>
          <w:sz w:val="22"/>
          <w:lang w:val="ru-RU"/>
        </w:rPr>
        <w:t>г. Москва</w:t>
      </w:r>
      <w:r w:rsidRPr="00DC41D4">
        <w:rPr>
          <w:sz w:val="22"/>
          <w:lang w:val="ru-RU"/>
        </w:rPr>
        <w:t xml:space="preserve">                                                                                                               </w:t>
      </w:r>
      <w:r w:rsidRPr="00DC41D4">
        <w:rPr>
          <w:sz w:val="22"/>
          <w:lang w:val="ru-RU"/>
        </w:rPr>
        <w:tab/>
      </w:r>
      <w:r w:rsidR="009179E0">
        <w:rPr>
          <w:sz w:val="22"/>
          <w:lang w:val="ru-RU"/>
        </w:rPr>
        <w:t xml:space="preserve">       </w:t>
      </w:r>
      <w:r w:rsidR="00C81894">
        <w:rPr>
          <w:sz w:val="22"/>
          <w:lang w:val="ru-RU"/>
        </w:rPr>
        <w:t xml:space="preserve">   </w:t>
      </w:r>
      <w:proofErr w:type="gramStart"/>
      <w:r w:rsidR="00C81894">
        <w:rPr>
          <w:sz w:val="22"/>
          <w:lang w:val="ru-RU"/>
        </w:rPr>
        <w:t xml:space="preserve">   </w:t>
      </w:r>
      <w:r w:rsidRPr="00DC41D4">
        <w:rPr>
          <w:b/>
          <w:sz w:val="22"/>
          <w:lang w:val="ru-RU"/>
        </w:rPr>
        <w:t>«</w:t>
      </w:r>
      <w:proofErr w:type="gramEnd"/>
      <w:r w:rsidRPr="00DC41D4">
        <w:rPr>
          <w:b/>
          <w:sz w:val="22"/>
          <w:lang w:val="ru-RU"/>
        </w:rPr>
        <w:t xml:space="preserve"> </w:t>
      </w:r>
      <w:r w:rsidR="00C81894">
        <w:rPr>
          <w:b/>
          <w:sz w:val="22"/>
          <w:lang w:val="ru-RU"/>
        </w:rPr>
        <w:t xml:space="preserve">    </w:t>
      </w:r>
      <w:r w:rsidRPr="00DC41D4">
        <w:rPr>
          <w:b/>
          <w:sz w:val="22"/>
          <w:lang w:val="ru-RU"/>
        </w:rPr>
        <w:t xml:space="preserve"> </w:t>
      </w:r>
      <w:r w:rsidRPr="00DC41D4">
        <w:rPr>
          <w:bCs/>
          <w:sz w:val="22"/>
          <w:lang w:val="ru-RU"/>
        </w:rPr>
        <w:t xml:space="preserve">» </w:t>
      </w:r>
      <w:r w:rsidR="00496415" w:rsidRPr="00DC41D4">
        <w:rPr>
          <w:bCs/>
          <w:sz w:val="22"/>
          <w:lang w:val="ru-RU"/>
        </w:rPr>
        <w:t>_</w:t>
      </w:r>
      <w:r w:rsidR="00C81894">
        <w:rPr>
          <w:bCs/>
          <w:sz w:val="22"/>
          <w:lang w:val="ru-RU"/>
        </w:rPr>
        <w:t>__</w:t>
      </w:r>
      <w:r w:rsidR="00496415" w:rsidRPr="00DC41D4">
        <w:rPr>
          <w:bCs/>
          <w:sz w:val="22"/>
          <w:lang w:val="ru-RU"/>
        </w:rPr>
        <w:t>__</w:t>
      </w:r>
      <w:r w:rsidR="009179E0">
        <w:rPr>
          <w:bCs/>
          <w:sz w:val="22"/>
          <w:lang w:val="ru-RU"/>
        </w:rPr>
        <w:t>_</w:t>
      </w:r>
      <w:r w:rsidR="00496415" w:rsidRPr="00DC41D4">
        <w:rPr>
          <w:bCs/>
          <w:sz w:val="22"/>
          <w:lang w:val="ru-RU"/>
        </w:rPr>
        <w:t xml:space="preserve">_____ </w:t>
      </w:r>
      <w:r w:rsidRPr="00DC41D4">
        <w:rPr>
          <w:bCs/>
          <w:sz w:val="22"/>
          <w:lang w:val="ru-RU"/>
        </w:rPr>
        <w:t>2022 г.</w:t>
      </w:r>
    </w:p>
    <w:p w14:paraId="4A225B49" w14:textId="77777777" w:rsidR="00232228" w:rsidRPr="00DC41D4" w:rsidRDefault="00232228" w:rsidP="00232228">
      <w:pPr>
        <w:jc w:val="both"/>
        <w:rPr>
          <w:bCs/>
          <w:sz w:val="22"/>
          <w:lang w:val="ru-RU"/>
        </w:rPr>
      </w:pPr>
    </w:p>
    <w:p w14:paraId="2314EECA" w14:textId="6D0011FD" w:rsidR="00232228" w:rsidRPr="00DC41D4" w:rsidRDefault="00DC41D4" w:rsidP="00232228">
      <w:pPr>
        <w:ind w:firstLine="708"/>
        <w:jc w:val="both"/>
        <w:rPr>
          <w:sz w:val="22"/>
          <w:lang w:val="ru-RU"/>
        </w:rPr>
      </w:pPr>
      <w:r w:rsidRPr="00DC41D4">
        <w:rPr>
          <w:b/>
          <w:sz w:val="22"/>
          <w:lang w:val="ru-RU"/>
        </w:rPr>
        <w:t>Общество с ограниченной ответственностью «ЕвроСибЭнерго-Гидрогенерация»</w:t>
      </w:r>
      <w:r w:rsidRPr="00DC41D4">
        <w:rPr>
          <w:rFonts w:ascii="Arial" w:hAnsi="Arial" w:cs="Arial"/>
          <w:color w:val="000000"/>
          <w:spacing w:val="-3"/>
          <w:sz w:val="21"/>
          <w:szCs w:val="21"/>
        </w:rPr>
        <w:t> </w:t>
      </w:r>
      <w:r w:rsidRPr="00DC41D4">
        <w:rPr>
          <w:b/>
          <w:sz w:val="22"/>
          <w:lang w:val="ru-RU"/>
        </w:rPr>
        <w:t xml:space="preserve"> (ООО «ЕвроСибЭнерго-Гидрогенерация»)</w:t>
      </w:r>
      <w:r w:rsidRPr="00DC41D4">
        <w:rPr>
          <w:sz w:val="22"/>
          <w:lang w:val="ru-RU"/>
        </w:rPr>
        <w:t xml:space="preserve">, </w:t>
      </w:r>
      <w:r w:rsidR="00232228" w:rsidRPr="00DC41D4">
        <w:rPr>
          <w:sz w:val="22"/>
          <w:lang w:val="ru-RU"/>
        </w:rPr>
        <w:t xml:space="preserve">именуемое в дальнейшем «Заказчик», в </w:t>
      </w:r>
      <w:r w:rsidR="00232228" w:rsidRPr="000108E5">
        <w:rPr>
          <w:sz w:val="22"/>
          <w:lang w:val="ru-RU"/>
        </w:rPr>
        <w:t xml:space="preserve">лице </w:t>
      </w:r>
      <w:r w:rsidR="000108E5" w:rsidRPr="000108E5">
        <w:rPr>
          <w:sz w:val="22"/>
          <w:lang w:val="ru-RU"/>
        </w:rPr>
        <w:t>Директора Кузнецова Сергея Владимировича</w:t>
      </w:r>
      <w:r w:rsidR="00232228" w:rsidRPr="000108E5">
        <w:rPr>
          <w:sz w:val="22"/>
          <w:lang w:val="ru-RU"/>
        </w:rPr>
        <w:t xml:space="preserve">, действующего на основании </w:t>
      </w:r>
      <w:r w:rsidR="000108E5" w:rsidRPr="000108E5">
        <w:rPr>
          <w:sz w:val="22"/>
          <w:lang w:val="ru-RU"/>
        </w:rPr>
        <w:t>Устава</w:t>
      </w:r>
      <w:r w:rsidR="00232228" w:rsidRPr="000108E5">
        <w:rPr>
          <w:sz w:val="22"/>
          <w:lang w:val="ru-RU"/>
        </w:rPr>
        <w:t xml:space="preserve">, с одной стороны, и </w:t>
      </w:r>
      <w:r w:rsidR="00232228" w:rsidRPr="000108E5">
        <w:rPr>
          <w:b/>
          <w:sz w:val="22"/>
          <w:lang w:val="ru-RU"/>
        </w:rPr>
        <w:t>Акц</w:t>
      </w:r>
      <w:r w:rsidR="00232228" w:rsidRPr="00DC41D4">
        <w:rPr>
          <w:b/>
          <w:sz w:val="22"/>
          <w:lang w:val="ru-RU"/>
        </w:rPr>
        <w:t>ионерное общество «Администратор торговой системы оптового рынка электроэнергии» (АО «АТС»)</w:t>
      </w:r>
      <w:r w:rsidR="00232228" w:rsidRPr="00DC41D4">
        <w:rPr>
          <w:sz w:val="22"/>
          <w:lang w:val="ru-RU"/>
        </w:rPr>
        <w:t xml:space="preserve">, именуемое в дальнейшем  «Исполнитель», в лице Финансового директора </w:t>
      </w:r>
      <w:proofErr w:type="spellStart"/>
      <w:r w:rsidR="00232228" w:rsidRPr="00DC41D4">
        <w:rPr>
          <w:sz w:val="22"/>
          <w:lang w:val="ru-RU"/>
        </w:rPr>
        <w:t>Селивахина</w:t>
      </w:r>
      <w:proofErr w:type="spellEnd"/>
      <w:r w:rsidR="00232228" w:rsidRPr="00DC41D4">
        <w:rPr>
          <w:sz w:val="22"/>
          <w:lang w:val="ru-RU"/>
        </w:rPr>
        <w:t xml:space="preserve"> Ивана Анатольевича, </w:t>
      </w:r>
      <w:r w:rsidR="00232228" w:rsidRPr="00DC41D4">
        <w:rPr>
          <w:sz w:val="22"/>
          <w:szCs w:val="22"/>
          <w:lang w:val="ru-RU"/>
        </w:rPr>
        <w:t xml:space="preserve">действующего на основании Доверенности № 01-07/21-145 от 30.12.2021, </w:t>
      </w:r>
      <w:r w:rsidR="00232228" w:rsidRPr="00DC41D4">
        <w:rPr>
          <w:sz w:val="22"/>
          <w:lang w:val="ru-RU"/>
        </w:rPr>
        <w:t>с другой стороны, совместно в дальнейшем именуемые «Стороны», а по отдельности – «Сторона», заключили настоящий Договор возмездного оказания услуг (далее – Договор) о нижеследующем:</w:t>
      </w:r>
    </w:p>
    <w:p w14:paraId="6FFA6ED6" w14:textId="77777777" w:rsidR="00232228" w:rsidRPr="00DC41D4" w:rsidRDefault="00232228" w:rsidP="00DB6D6E">
      <w:pPr>
        <w:pStyle w:val="11"/>
        <w:numPr>
          <w:ilvl w:val="0"/>
          <w:numId w:val="3"/>
        </w:numPr>
        <w:snapToGrid w:val="0"/>
        <w:spacing w:before="120"/>
        <w:ind w:left="714" w:hanging="357"/>
        <w:jc w:val="center"/>
        <w:rPr>
          <w:b/>
          <w:sz w:val="22"/>
          <w:szCs w:val="24"/>
        </w:rPr>
      </w:pPr>
      <w:r w:rsidRPr="00DC41D4">
        <w:rPr>
          <w:b/>
          <w:sz w:val="22"/>
          <w:szCs w:val="24"/>
        </w:rPr>
        <w:t>Предмет Договора</w:t>
      </w:r>
    </w:p>
    <w:p w14:paraId="757AF476" w14:textId="77777777" w:rsidR="00232228" w:rsidRPr="00DC41D4" w:rsidRDefault="00232228" w:rsidP="00232228">
      <w:pPr>
        <w:pStyle w:val="11"/>
        <w:numPr>
          <w:ilvl w:val="1"/>
          <w:numId w:val="3"/>
        </w:numPr>
        <w:tabs>
          <w:tab w:val="left" w:pos="567"/>
        </w:tabs>
        <w:ind w:left="567" w:hanging="567"/>
        <w:jc w:val="both"/>
        <w:rPr>
          <w:sz w:val="22"/>
          <w:szCs w:val="24"/>
        </w:rPr>
      </w:pPr>
      <w:r w:rsidRPr="00DC41D4">
        <w:rPr>
          <w:sz w:val="22"/>
          <w:szCs w:val="24"/>
        </w:rPr>
        <w:t xml:space="preserve">Исполнитель обязуется оказать Заказчику услуги по проведению имитационных модельных расчетов конкурентного отбора ценовых заявок на сутки вперед в соответствии с Заданием (Приложение № 1 к Договору) в сроки, предусмотренные </w:t>
      </w:r>
      <w:r w:rsidRPr="00DC41D4">
        <w:rPr>
          <w:sz w:val="22"/>
          <w:szCs w:val="24"/>
          <w:lang w:eastAsia="en-US"/>
        </w:rPr>
        <w:t>Договором (далее – Услуги)</w:t>
      </w:r>
      <w:r w:rsidRPr="00DC41D4">
        <w:rPr>
          <w:sz w:val="22"/>
          <w:szCs w:val="24"/>
        </w:rPr>
        <w:t>, а Заказчик обязуется принять их и оплатить в соответствии с условиями Договора.</w:t>
      </w:r>
    </w:p>
    <w:p w14:paraId="0901424A" w14:textId="090A4E08" w:rsidR="00232228" w:rsidRPr="00DC41D4" w:rsidRDefault="00232228" w:rsidP="00232228">
      <w:pPr>
        <w:pStyle w:val="11"/>
        <w:numPr>
          <w:ilvl w:val="1"/>
          <w:numId w:val="3"/>
        </w:numPr>
        <w:tabs>
          <w:tab w:val="left" w:pos="567"/>
        </w:tabs>
        <w:ind w:left="567" w:hanging="567"/>
        <w:jc w:val="both"/>
        <w:rPr>
          <w:sz w:val="18"/>
          <w:szCs w:val="24"/>
        </w:rPr>
      </w:pPr>
      <w:r w:rsidRPr="00DC41D4">
        <w:rPr>
          <w:sz w:val="22"/>
          <w:szCs w:val="24"/>
        </w:rPr>
        <w:t>Срок оказания Услуг –</w:t>
      </w:r>
      <w:r w:rsidR="008C5B12" w:rsidRPr="00DC41D4">
        <w:rPr>
          <w:sz w:val="22"/>
          <w:szCs w:val="24"/>
        </w:rPr>
        <w:t xml:space="preserve"> </w:t>
      </w:r>
      <w:r w:rsidR="00027161" w:rsidRPr="00DC41D4">
        <w:rPr>
          <w:sz w:val="22"/>
          <w:szCs w:val="24"/>
        </w:rPr>
        <w:t xml:space="preserve">не позднее </w:t>
      </w:r>
      <w:r w:rsidR="00184DBE" w:rsidRPr="00DC41D4">
        <w:rPr>
          <w:sz w:val="22"/>
          <w:szCs w:val="24"/>
        </w:rPr>
        <w:t xml:space="preserve">1 </w:t>
      </w:r>
      <w:r w:rsidR="00AC2913" w:rsidRPr="00DC41D4">
        <w:rPr>
          <w:sz w:val="22"/>
          <w:szCs w:val="24"/>
        </w:rPr>
        <w:t>августа</w:t>
      </w:r>
      <w:r w:rsidRPr="00DC41D4">
        <w:rPr>
          <w:sz w:val="22"/>
          <w:szCs w:val="24"/>
        </w:rPr>
        <w:t xml:space="preserve"> 2022 года. </w:t>
      </w:r>
    </w:p>
    <w:p w14:paraId="3907485F" w14:textId="77777777" w:rsidR="00232228" w:rsidRPr="00DC41D4" w:rsidRDefault="00232228" w:rsidP="00DB6D6E">
      <w:pPr>
        <w:pStyle w:val="11"/>
        <w:numPr>
          <w:ilvl w:val="0"/>
          <w:numId w:val="3"/>
        </w:numPr>
        <w:snapToGrid w:val="0"/>
        <w:spacing w:before="120"/>
        <w:ind w:left="714" w:hanging="357"/>
        <w:jc w:val="center"/>
        <w:rPr>
          <w:b/>
          <w:sz w:val="22"/>
          <w:szCs w:val="24"/>
        </w:rPr>
      </w:pPr>
      <w:r w:rsidRPr="00DC41D4">
        <w:rPr>
          <w:b/>
          <w:sz w:val="22"/>
          <w:szCs w:val="24"/>
        </w:rPr>
        <w:t>Права и обязанности Сторон</w:t>
      </w:r>
    </w:p>
    <w:p w14:paraId="6770276C" w14:textId="77777777" w:rsidR="00232228" w:rsidRPr="00DC41D4" w:rsidRDefault="00232228" w:rsidP="00232228">
      <w:pPr>
        <w:pStyle w:val="11"/>
        <w:numPr>
          <w:ilvl w:val="1"/>
          <w:numId w:val="3"/>
        </w:numPr>
        <w:tabs>
          <w:tab w:val="left" w:pos="709"/>
        </w:tabs>
        <w:ind w:left="567" w:hanging="567"/>
        <w:jc w:val="both"/>
        <w:rPr>
          <w:b/>
          <w:sz w:val="22"/>
          <w:szCs w:val="24"/>
        </w:rPr>
      </w:pPr>
      <w:r w:rsidRPr="00DC41D4">
        <w:rPr>
          <w:sz w:val="22"/>
          <w:szCs w:val="24"/>
        </w:rPr>
        <w:t>Заказчик обязан:</w:t>
      </w:r>
    </w:p>
    <w:p w14:paraId="54A53BF1" w14:textId="77777777" w:rsidR="00232228" w:rsidRPr="00DC41D4" w:rsidRDefault="00232228" w:rsidP="00232228">
      <w:pPr>
        <w:pStyle w:val="11"/>
        <w:numPr>
          <w:ilvl w:val="2"/>
          <w:numId w:val="3"/>
        </w:numPr>
        <w:tabs>
          <w:tab w:val="left" w:pos="1276"/>
        </w:tabs>
        <w:ind w:left="1276" w:hanging="709"/>
        <w:jc w:val="both"/>
        <w:rPr>
          <w:b/>
          <w:sz w:val="22"/>
          <w:szCs w:val="24"/>
        </w:rPr>
      </w:pPr>
      <w:r w:rsidRPr="00DC41D4">
        <w:rPr>
          <w:sz w:val="22"/>
          <w:szCs w:val="24"/>
        </w:rPr>
        <w:t>принять оказанные Исполнителем Услуги и оплатить их своевременно и в полном объеме на условиях, предусмотренных Договором.</w:t>
      </w:r>
    </w:p>
    <w:p w14:paraId="61F960FE" w14:textId="77777777" w:rsidR="00232228" w:rsidRPr="00DC41D4" w:rsidRDefault="00232228" w:rsidP="00232228">
      <w:pPr>
        <w:pStyle w:val="11"/>
        <w:numPr>
          <w:ilvl w:val="1"/>
          <w:numId w:val="3"/>
        </w:numPr>
        <w:tabs>
          <w:tab w:val="left" w:pos="709"/>
        </w:tabs>
        <w:ind w:left="567" w:hanging="567"/>
        <w:jc w:val="both"/>
        <w:rPr>
          <w:sz w:val="22"/>
          <w:szCs w:val="24"/>
        </w:rPr>
      </w:pPr>
      <w:r w:rsidRPr="00DC41D4">
        <w:rPr>
          <w:sz w:val="22"/>
          <w:szCs w:val="24"/>
        </w:rPr>
        <w:t>Заказчик вправе:</w:t>
      </w:r>
    </w:p>
    <w:p w14:paraId="370AE550" w14:textId="77777777" w:rsidR="00232228" w:rsidRPr="00DC41D4" w:rsidRDefault="00232228" w:rsidP="00232228">
      <w:pPr>
        <w:pStyle w:val="11"/>
        <w:numPr>
          <w:ilvl w:val="2"/>
          <w:numId w:val="3"/>
        </w:numPr>
        <w:tabs>
          <w:tab w:val="left" w:pos="1276"/>
        </w:tabs>
        <w:ind w:left="1276" w:hanging="709"/>
        <w:jc w:val="both"/>
        <w:rPr>
          <w:b/>
          <w:sz w:val="22"/>
          <w:szCs w:val="24"/>
        </w:rPr>
      </w:pPr>
      <w:r w:rsidRPr="00DC41D4">
        <w:rPr>
          <w:sz w:val="22"/>
          <w:szCs w:val="24"/>
        </w:rPr>
        <w:t>в течение срока действия Договора получать от Исполнителя устные и письменные разъяснения по вопросам, связанным с исполнением Договора;</w:t>
      </w:r>
    </w:p>
    <w:p w14:paraId="380BFD43" w14:textId="77777777" w:rsidR="00232228" w:rsidRPr="00DC41D4" w:rsidRDefault="00232228" w:rsidP="00232228">
      <w:pPr>
        <w:pStyle w:val="11"/>
        <w:numPr>
          <w:ilvl w:val="2"/>
          <w:numId w:val="3"/>
        </w:numPr>
        <w:tabs>
          <w:tab w:val="left" w:pos="1276"/>
        </w:tabs>
        <w:ind w:left="1276" w:hanging="709"/>
        <w:jc w:val="both"/>
        <w:rPr>
          <w:b/>
          <w:sz w:val="22"/>
          <w:szCs w:val="24"/>
        </w:rPr>
      </w:pPr>
      <w:r w:rsidRPr="00DC41D4">
        <w:rPr>
          <w:sz w:val="22"/>
          <w:szCs w:val="24"/>
        </w:rPr>
        <w:t>по своему усмотрению использовать и реализовывать на практике выводы, рекомендации, материалы, полученные в ходе оказания услуг по Договору.</w:t>
      </w:r>
    </w:p>
    <w:p w14:paraId="3EFFCCF4" w14:textId="77777777" w:rsidR="00232228" w:rsidRPr="00DC41D4" w:rsidRDefault="00232228" w:rsidP="00232228">
      <w:pPr>
        <w:pStyle w:val="11"/>
        <w:numPr>
          <w:ilvl w:val="1"/>
          <w:numId w:val="3"/>
        </w:numPr>
        <w:tabs>
          <w:tab w:val="left" w:pos="709"/>
        </w:tabs>
        <w:ind w:left="567" w:hanging="567"/>
        <w:jc w:val="both"/>
        <w:rPr>
          <w:sz w:val="22"/>
          <w:szCs w:val="24"/>
        </w:rPr>
      </w:pPr>
      <w:r w:rsidRPr="00DC41D4">
        <w:rPr>
          <w:sz w:val="22"/>
          <w:szCs w:val="24"/>
        </w:rPr>
        <w:t>Исполнитель обязан:</w:t>
      </w:r>
    </w:p>
    <w:p w14:paraId="76668FC5" w14:textId="77777777" w:rsidR="00232228" w:rsidRPr="00DC41D4" w:rsidRDefault="00232228" w:rsidP="00232228">
      <w:pPr>
        <w:pStyle w:val="11"/>
        <w:numPr>
          <w:ilvl w:val="2"/>
          <w:numId w:val="3"/>
        </w:numPr>
        <w:tabs>
          <w:tab w:val="left" w:pos="1276"/>
        </w:tabs>
        <w:ind w:left="1276" w:hanging="709"/>
        <w:jc w:val="both"/>
        <w:rPr>
          <w:b/>
          <w:sz w:val="22"/>
          <w:szCs w:val="24"/>
        </w:rPr>
      </w:pPr>
      <w:r w:rsidRPr="00DC41D4">
        <w:rPr>
          <w:sz w:val="22"/>
          <w:szCs w:val="24"/>
        </w:rPr>
        <w:t>оказать Услуги в соответствии с условиями настоящего Договора и надлежащего качества;</w:t>
      </w:r>
    </w:p>
    <w:p w14:paraId="57A65E51" w14:textId="77777777" w:rsidR="00232228" w:rsidRPr="00DC41D4" w:rsidRDefault="00232228" w:rsidP="00232228">
      <w:pPr>
        <w:pStyle w:val="11"/>
        <w:numPr>
          <w:ilvl w:val="2"/>
          <w:numId w:val="3"/>
        </w:numPr>
        <w:tabs>
          <w:tab w:val="left" w:pos="1276"/>
        </w:tabs>
        <w:ind w:left="1276" w:hanging="709"/>
        <w:jc w:val="both"/>
        <w:rPr>
          <w:b/>
          <w:sz w:val="22"/>
          <w:szCs w:val="24"/>
        </w:rPr>
      </w:pPr>
      <w:r w:rsidRPr="00DC41D4">
        <w:rPr>
          <w:sz w:val="22"/>
          <w:szCs w:val="24"/>
        </w:rPr>
        <w:t>за свой счет исправить по требованию Заказчика все выявленные недостатки, если в процессе оказания Услуг Исполнитель допустил отступления от условий Договора;</w:t>
      </w:r>
    </w:p>
    <w:p w14:paraId="247D3D0B" w14:textId="77777777" w:rsidR="00232228" w:rsidRPr="00DC41D4" w:rsidRDefault="00232228" w:rsidP="00232228">
      <w:pPr>
        <w:pStyle w:val="11"/>
        <w:numPr>
          <w:ilvl w:val="2"/>
          <w:numId w:val="3"/>
        </w:numPr>
        <w:tabs>
          <w:tab w:val="left" w:pos="1276"/>
        </w:tabs>
        <w:ind w:left="1276" w:hanging="709"/>
        <w:jc w:val="both"/>
        <w:rPr>
          <w:b/>
          <w:sz w:val="22"/>
          <w:szCs w:val="24"/>
        </w:rPr>
      </w:pPr>
      <w:r w:rsidRPr="00DC41D4">
        <w:rPr>
          <w:sz w:val="22"/>
          <w:szCs w:val="24"/>
        </w:rPr>
        <w:t>по итогам проведения имитационных модельных расчетов предоставить отчеты, предусмотренные Приложением № 1 к Договору (далее – отчеты), в сроки и в порядке, предусмотренные Заданием;</w:t>
      </w:r>
    </w:p>
    <w:p w14:paraId="739B8CE2" w14:textId="77777777" w:rsidR="00232228" w:rsidRPr="00DC41D4" w:rsidRDefault="00232228" w:rsidP="00232228">
      <w:pPr>
        <w:pStyle w:val="11"/>
        <w:numPr>
          <w:ilvl w:val="2"/>
          <w:numId w:val="3"/>
        </w:numPr>
        <w:tabs>
          <w:tab w:val="left" w:pos="1276"/>
        </w:tabs>
        <w:ind w:left="1276" w:hanging="709"/>
        <w:jc w:val="both"/>
        <w:rPr>
          <w:sz w:val="22"/>
          <w:szCs w:val="24"/>
        </w:rPr>
      </w:pPr>
      <w:r w:rsidRPr="00DC41D4">
        <w:rPr>
          <w:sz w:val="22"/>
          <w:szCs w:val="24"/>
        </w:rPr>
        <w:t>направить Заказчику Акт об оказании Услуг в сроки и в порядке, предусмотренные Договором.</w:t>
      </w:r>
    </w:p>
    <w:p w14:paraId="3178BBA7" w14:textId="77777777" w:rsidR="00232228" w:rsidRPr="00DC41D4" w:rsidRDefault="00232228" w:rsidP="00232228">
      <w:pPr>
        <w:pStyle w:val="11"/>
        <w:numPr>
          <w:ilvl w:val="1"/>
          <w:numId w:val="3"/>
        </w:numPr>
        <w:tabs>
          <w:tab w:val="left" w:pos="567"/>
        </w:tabs>
        <w:ind w:left="567" w:hanging="567"/>
        <w:jc w:val="both"/>
        <w:rPr>
          <w:sz w:val="22"/>
          <w:szCs w:val="24"/>
        </w:rPr>
      </w:pPr>
      <w:r w:rsidRPr="00DC41D4">
        <w:rPr>
          <w:sz w:val="22"/>
          <w:szCs w:val="24"/>
        </w:rPr>
        <w:t>Исполнитель имеет право:</w:t>
      </w:r>
    </w:p>
    <w:p w14:paraId="7FC3D1C0" w14:textId="77777777" w:rsidR="00232228" w:rsidRPr="00DC41D4" w:rsidRDefault="00232228" w:rsidP="00232228">
      <w:pPr>
        <w:pStyle w:val="11"/>
        <w:numPr>
          <w:ilvl w:val="2"/>
          <w:numId w:val="3"/>
        </w:numPr>
        <w:tabs>
          <w:tab w:val="left" w:pos="1276"/>
        </w:tabs>
        <w:ind w:left="1276" w:hanging="709"/>
        <w:jc w:val="both"/>
        <w:rPr>
          <w:sz w:val="22"/>
          <w:szCs w:val="24"/>
        </w:rPr>
      </w:pPr>
      <w:r w:rsidRPr="00DC41D4">
        <w:rPr>
          <w:sz w:val="22"/>
          <w:szCs w:val="24"/>
        </w:rPr>
        <w:t>на своевременное получение оплаты стоимости Услуг на условиях, предусмотренных настоящим Договором.</w:t>
      </w:r>
    </w:p>
    <w:p w14:paraId="1652BC06" w14:textId="77777777" w:rsidR="00232228" w:rsidRPr="00DC41D4" w:rsidRDefault="00232228" w:rsidP="00232228">
      <w:pPr>
        <w:pStyle w:val="11"/>
        <w:numPr>
          <w:ilvl w:val="1"/>
          <w:numId w:val="3"/>
        </w:numPr>
        <w:tabs>
          <w:tab w:val="left" w:pos="567"/>
        </w:tabs>
        <w:ind w:left="567" w:hanging="567"/>
        <w:jc w:val="both"/>
        <w:rPr>
          <w:sz w:val="22"/>
          <w:szCs w:val="24"/>
        </w:rPr>
      </w:pPr>
      <w:r w:rsidRPr="00DC41D4">
        <w:rPr>
          <w:sz w:val="22"/>
          <w:szCs w:val="24"/>
        </w:rPr>
        <w:t xml:space="preserve">В порядке, предусмотренном ст. 431.2. Гражданского кодекса Российской Федерации, Заказчик подтверждает и заверяет Исполнителя, что он не будет использовать результаты, полученные в ходе исполнения настоящего Договора, в целях получения необоснованной выгоды и манипулирования ценами на рынке электроэнергии, а также в иных целях, противоречащих законодательству Российской Федерации. </w:t>
      </w:r>
    </w:p>
    <w:p w14:paraId="7F03DCA9" w14:textId="77777777" w:rsidR="00232228" w:rsidRPr="00DC41D4" w:rsidRDefault="00232228" w:rsidP="00232228">
      <w:pPr>
        <w:pStyle w:val="11"/>
        <w:numPr>
          <w:ilvl w:val="1"/>
          <w:numId w:val="3"/>
        </w:numPr>
        <w:tabs>
          <w:tab w:val="left" w:pos="567"/>
        </w:tabs>
        <w:ind w:left="567" w:hanging="567"/>
        <w:jc w:val="both"/>
        <w:rPr>
          <w:sz w:val="22"/>
        </w:rPr>
      </w:pPr>
      <w:r w:rsidRPr="00DC41D4">
        <w:rPr>
          <w:sz w:val="22"/>
          <w:szCs w:val="24"/>
        </w:rPr>
        <w:t xml:space="preserve">С учетом порядка выполнения имитационных модельных расчетов, указанного в Приложении №1 к настоящему Договору, Заказчик, в соответствии со статьей 431.2 ГК РФ, подтверждает и заверяет Исполнителя, что ему известно о том, что имитационные модельные расчеты осуществляются Исполнителем на основании данных, изложенных в настоящем Задании, в результате чего результаты имитационных модельных расчетов, проведенных Исполнителем, могут отличаться в той или иной степени от фактических (действительных) значений для Заказчика, которые были определены за соответствующие операционные сутки по результатам проведения всех процедур, предусмотренных Правилами оптового рынка электрической энергии и мощности и договором о присоединении к торговой системе оптового рынка. </w:t>
      </w:r>
    </w:p>
    <w:p w14:paraId="52353F39" w14:textId="77777777" w:rsidR="00232228" w:rsidRPr="00DC41D4" w:rsidRDefault="00232228" w:rsidP="00232228">
      <w:pPr>
        <w:pStyle w:val="af5"/>
        <w:numPr>
          <w:ilvl w:val="1"/>
          <w:numId w:val="3"/>
        </w:numPr>
        <w:tabs>
          <w:tab w:val="left" w:pos="567"/>
        </w:tabs>
        <w:ind w:left="567" w:hanging="567"/>
        <w:jc w:val="both"/>
        <w:rPr>
          <w:sz w:val="22"/>
        </w:rPr>
      </w:pPr>
      <w:r w:rsidRPr="00DC41D4">
        <w:rPr>
          <w:snapToGrid w:val="0"/>
          <w:sz w:val="22"/>
          <w:szCs w:val="20"/>
        </w:rPr>
        <w:t>Информация об условиях настоящего Договора считается конфиденциальной и не может быть передана одной из Сторон третьим лицам без письменного разрешения другой Стороны, за исключением предоставления такой информации по запросу государственного органа.</w:t>
      </w:r>
    </w:p>
    <w:p w14:paraId="2A659183" w14:textId="1BD8647F" w:rsidR="00DB6D6E" w:rsidRDefault="00DB6D6E" w:rsidP="00232228">
      <w:pPr>
        <w:pStyle w:val="11"/>
        <w:tabs>
          <w:tab w:val="left" w:pos="1276"/>
        </w:tabs>
        <w:ind w:left="1276"/>
        <w:jc w:val="both"/>
        <w:rPr>
          <w:sz w:val="22"/>
          <w:szCs w:val="24"/>
        </w:rPr>
      </w:pPr>
    </w:p>
    <w:p w14:paraId="57941C93" w14:textId="77777777" w:rsidR="00DB6D6E" w:rsidRPr="00DC41D4" w:rsidRDefault="00DB6D6E" w:rsidP="00232228">
      <w:pPr>
        <w:pStyle w:val="11"/>
        <w:tabs>
          <w:tab w:val="left" w:pos="1276"/>
        </w:tabs>
        <w:ind w:left="1276"/>
        <w:jc w:val="both"/>
        <w:rPr>
          <w:sz w:val="22"/>
          <w:szCs w:val="24"/>
        </w:rPr>
      </w:pPr>
    </w:p>
    <w:p w14:paraId="7A641F4A" w14:textId="77777777" w:rsidR="00232228" w:rsidRPr="00DC41D4" w:rsidRDefault="00232228" w:rsidP="00232228">
      <w:pPr>
        <w:pStyle w:val="11"/>
        <w:numPr>
          <w:ilvl w:val="0"/>
          <w:numId w:val="3"/>
        </w:numPr>
        <w:snapToGrid w:val="0"/>
        <w:jc w:val="center"/>
        <w:rPr>
          <w:b/>
          <w:sz w:val="22"/>
          <w:szCs w:val="24"/>
        </w:rPr>
      </w:pPr>
      <w:r w:rsidRPr="00DC41D4">
        <w:rPr>
          <w:b/>
          <w:sz w:val="22"/>
          <w:szCs w:val="24"/>
        </w:rPr>
        <w:lastRenderedPageBreak/>
        <w:t>Порядок сдачи-приемки Услуг</w:t>
      </w:r>
    </w:p>
    <w:p w14:paraId="6E11445A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b/>
          <w:sz w:val="22"/>
          <w:szCs w:val="22"/>
        </w:rPr>
      </w:pPr>
      <w:bookmarkStart w:id="0" w:name="_Ref459815818"/>
      <w:bookmarkStart w:id="1" w:name="_Ref472343644"/>
      <w:r w:rsidRPr="00DC41D4">
        <w:rPr>
          <w:sz w:val="22"/>
          <w:szCs w:val="22"/>
        </w:rPr>
        <w:t xml:space="preserve">В течении 5 (пяти) рабочих дней с даты окончания срока оказания Услуг, указанной в п. 1.2. Договора, Исполнитель направляет Заказчику подписанный со своей стороны Акт об оказании Услуг по форме Приложения № 2 к Договору в 2 (двух) экземплярах, а также отчеты, предусмотренные Заданием (Приложение № 1 </w:t>
      </w:r>
      <w:r w:rsidRPr="00DC41D4">
        <w:rPr>
          <w:bCs/>
          <w:sz w:val="22"/>
          <w:szCs w:val="22"/>
        </w:rPr>
        <w:t>к Договору</w:t>
      </w:r>
      <w:r w:rsidRPr="00DC41D4">
        <w:rPr>
          <w:sz w:val="22"/>
          <w:szCs w:val="22"/>
        </w:rPr>
        <w:t>).</w:t>
      </w:r>
      <w:bookmarkEnd w:id="0"/>
    </w:p>
    <w:p w14:paraId="2778353F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b/>
          <w:sz w:val="22"/>
          <w:szCs w:val="22"/>
        </w:rPr>
      </w:pPr>
      <w:bookmarkStart w:id="2" w:name="_Ref472343647"/>
      <w:bookmarkEnd w:id="1"/>
      <w:r w:rsidRPr="00DC41D4">
        <w:rPr>
          <w:sz w:val="22"/>
          <w:szCs w:val="22"/>
        </w:rPr>
        <w:t>В течение 5 (пяти) рабочих дней с даты получения от Исполнителя Акта об оказании Услуг и отчетов в соответствии с п.</w:t>
      </w:r>
      <w:r w:rsidRPr="00DC41D4">
        <w:rPr>
          <w:sz w:val="22"/>
          <w:szCs w:val="22"/>
        </w:rPr>
        <w:fldChar w:fldCharType="begin"/>
      </w:r>
      <w:r w:rsidRPr="00DC41D4">
        <w:rPr>
          <w:sz w:val="22"/>
          <w:szCs w:val="22"/>
        </w:rPr>
        <w:instrText xml:space="preserve"> REF _Ref459815818 \r \h  \* MERGEFORMAT </w:instrText>
      </w:r>
      <w:r w:rsidRPr="00DC41D4">
        <w:rPr>
          <w:sz w:val="22"/>
          <w:szCs w:val="22"/>
        </w:rPr>
      </w:r>
      <w:r w:rsidRPr="00DC41D4">
        <w:rPr>
          <w:sz w:val="22"/>
          <w:szCs w:val="22"/>
        </w:rPr>
        <w:fldChar w:fldCharType="separate"/>
      </w:r>
      <w:r w:rsidR="005A6585" w:rsidRPr="00DC41D4">
        <w:rPr>
          <w:sz w:val="22"/>
          <w:szCs w:val="22"/>
        </w:rPr>
        <w:t>3.1</w:t>
      </w:r>
      <w:r w:rsidRPr="00DC41D4">
        <w:rPr>
          <w:sz w:val="22"/>
          <w:szCs w:val="22"/>
        </w:rPr>
        <w:fldChar w:fldCharType="end"/>
      </w:r>
      <w:r w:rsidRPr="00DC41D4">
        <w:rPr>
          <w:sz w:val="22"/>
          <w:szCs w:val="22"/>
        </w:rPr>
        <w:t xml:space="preserve"> Договора Заказчик подписывает Акт об оказании Услуг и возвращает 1 (один) его экземпляр Исполнителю либо в этот же срок заявляет письменный мотивированный отказ от подписания Акта об оказании Услуг (с указанием перечня выявленных недостатков) и направляет его Исполнителю.</w:t>
      </w:r>
      <w:bookmarkEnd w:id="2"/>
    </w:p>
    <w:p w14:paraId="499F71CD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sz w:val="22"/>
          <w:szCs w:val="22"/>
        </w:rPr>
      </w:pPr>
      <w:r w:rsidRPr="00DC41D4">
        <w:rPr>
          <w:sz w:val="22"/>
          <w:szCs w:val="22"/>
        </w:rPr>
        <w:t>Исполнитель устраняет выявленные недостатки своими силами и за свой счет. Повторное подписание Акта об оказании Услуг производится в порядке, предусмотренном п.</w:t>
      </w:r>
      <w:r w:rsidRPr="00DC41D4">
        <w:rPr>
          <w:sz w:val="22"/>
          <w:szCs w:val="22"/>
        </w:rPr>
        <w:fldChar w:fldCharType="begin"/>
      </w:r>
      <w:r w:rsidRPr="00DC41D4">
        <w:rPr>
          <w:sz w:val="22"/>
          <w:szCs w:val="22"/>
        </w:rPr>
        <w:instrText xml:space="preserve"> REF _Ref472343644 \r \h  \* MERGEFORMAT </w:instrText>
      </w:r>
      <w:r w:rsidRPr="00DC41D4">
        <w:rPr>
          <w:sz w:val="22"/>
          <w:szCs w:val="22"/>
        </w:rPr>
      </w:r>
      <w:r w:rsidRPr="00DC41D4">
        <w:rPr>
          <w:sz w:val="22"/>
          <w:szCs w:val="22"/>
        </w:rPr>
        <w:fldChar w:fldCharType="separate"/>
      </w:r>
      <w:r w:rsidR="005A6585" w:rsidRPr="00DC41D4">
        <w:rPr>
          <w:sz w:val="22"/>
          <w:szCs w:val="22"/>
        </w:rPr>
        <w:t>3.1</w:t>
      </w:r>
      <w:r w:rsidRPr="00DC41D4">
        <w:rPr>
          <w:sz w:val="22"/>
          <w:szCs w:val="22"/>
        </w:rPr>
        <w:fldChar w:fldCharType="end"/>
      </w:r>
      <w:r w:rsidRPr="00DC41D4">
        <w:rPr>
          <w:sz w:val="22"/>
          <w:szCs w:val="22"/>
        </w:rPr>
        <w:t xml:space="preserve">, </w:t>
      </w:r>
      <w:r w:rsidRPr="00DC41D4">
        <w:rPr>
          <w:sz w:val="22"/>
          <w:szCs w:val="22"/>
        </w:rPr>
        <w:fldChar w:fldCharType="begin"/>
      </w:r>
      <w:r w:rsidRPr="00DC41D4">
        <w:rPr>
          <w:sz w:val="22"/>
          <w:szCs w:val="22"/>
        </w:rPr>
        <w:instrText xml:space="preserve"> REF _Ref472343647 \r \h  \* MERGEFORMAT </w:instrText>
      </w:r>
      <w:r w:rsidRPr="00DC41D4">
        <w:rPr>
          <w:sz w:val="22"/>
          <w:szCs w:val="22"/>
        </w:rPr>
      </w:r>
      <w:r w:rsidRPr="00DC41D4">
        <w:rPr>
          <w:sz w:val="22"/>
          <w:szCs w:val="22"/>
        </w:rPr>
        <w:fldChar w:fldCharType="separate"/>
      </w:r>
      <w:r w:rsidR="005A6585" w:rsidRPr="00DC41D4">
        <w:rPr>
          <w:sz w:val="22"/>
          <w:szCs w:val="22"/>
        </w:rPr>
        <w:t>3.2</w:t>
      </w:r>
      <w:r w:rsidRPr="00DC41D4">
        <w:rPr>
          <w:sz w:val="22"/>
          <w:szCs w:val="22"/>
        </w:rPr>
        <w:fldChar w:fldCharType="end"/>
      </w:r>
      <w:r w:rsidRPr="00DC41D4">
        <w:rPr>
          <w:sz w:val="22"/>
          <w:szCs w:val="22"/>
        </w:rPr>
        <w:t xml:space="preserve"> Договора.</w:t>
      </w:r>
    </w:p>
    <w:p w14:paraId="04DD9CFE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sz w:val="22"/>
          <w:szCs w:val="22"/>
        </w:rPr>
      </w:pPr>
      <w:r w:rsidRPr="00DC41D4">
        <w:rPr>
          <w:sz w:val="22"/>
          <w:szCs w:val="22"/>
        </w:rPr>
        <w:t>Услуги считаются оказанными Исполнителем и принятыми Заказчиком с даты подписания Сторонами Акта об оказании услуг.</w:t>
      </w:r>
    </w:p>
    <w:p w14:paraId="44DC75BE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b/>
          <w:sz w:val="22"/>
          <w:szCs w:val="22"/>
        </w:rPr>
      </w:pPr>
      <w:r w:rsidRPr="00DC41D4">
        <w:rPr>
          <w:snapToGrid/>
          <w:sz w:val="22"/>
          <w:szCs w:val="22"/>
        </w:rPr>
        <w:t>Исполнитель обязан представить Заказчику счет-фактуру в порядке, установленном законодательством Российской Федерации. В случае нарушения Исполнителем данного требования он обязан произвести замену счета-фактуры в течение 3 (трех) рабочих дней с даты получения соответствующего письменного требования Заказчика.</w:t>
      </w:r>
    </w:p>
    <w:p w14:paraId="589DE013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sz w:val="22"/>
          <w:szCs w:val="22"/>
        </w:rPr>
      </w:pPr>
      <w:r w:rsidRPr="00DC41D4">
        <w:rPr>
          <w:snapToGrid/>
          <w:sz w:val="22"/>
          <w:szCs w:val="22"/>
        </w:rPr>
        <w:t>В случае если Заказчик в срок, предусмотренный п. 3.2. Договора, не направит Исполнителю подписанный со своей стороны Акт об оказании Услуг или письменный мотивированный отказ от его подписания, услуги считаются оказанными в полном объеме и с надлежащим качеством и подлежат оплате в соответствии с условиями настоящего Договора.</w:t>
      </w:r>
    </w:p>
    <w:p w14:paraId="08E27A93" w14:textId="77777777" w:rsidR="00232228" w:rsidRPr="00DC41D4" w:rsidRDefault="00232228" w:rsidP="00DB6D6E">
      <w:pPr>
        <w:pStyle w:val="11"/>
        <w:numPr>
          <w:ilvl w:val="0"/>
          <w:numId w:val="3"/>
        </w:numPr>
        <w:snapToGrid w:val="0"/>
        <w:spacing w:before="120"/>
        <w:ind w:left="714" w:hanging="357"/>
        <w:jc w:val="center"/>
        <w:rPr>
          <w:b/>
          <w:sz w:val="22"/>
          <w:szCs w:val="24"/>
        </w:rPr>
      </w:pPr>
      <w:r w:rsidRPr="00DC41D4">
        <w:rPr>
          <w:b/>
          <w:sz w:val="22"/>
          <w:szCs w:val="24"/>
        </w:rPr>
        <w:t xml:space="preserve">Стоимость Услуг и порядок расчетов </w:t>
      </w:r>
    </w:p>
    <w:p w14:paraId="4DB8BE47" w14:textId="38D11663" w:rsidR="00DC41D4" w:rsidRPr="00DC41D4" w:rsidRDefault="00DC41D4" w:rsidP="00DC41D4">
      <w:pPr>
        <w:pStyle w:val="11"/>
        <w:numPr>
          <w:ilvl w:val="1"/>
          <w:numId w:val="3"/>
        </w:numPr>
        <w:ind w:left="567" w:hanging="567"/>
        <w:jc w:val="both"/>
        <w:rPr>
          <w:sz w:val="22"/>
          <w:szCs w:val="24"/>
        </w:rPr>
      </w:pPr>
      <w:r w:rsidRPr="00DC41D4">
        <w:rPr>
          <w:sz w:val="22"/>
          <w:szCs w:val="24"/>
        </w:rPr>
        <w:t>Стоимость Услуг по Договору составляет</w:t>
      </w:r>
      <w:r w:rsidRPr="00DC41D4">
        <w:rPr>
          <w:sz w:val="22"/>
        </w:rPr>
        <w:t xml:space="preserve"> 1 600 000</w:t>
      </w:r>
      <w:r w:rsidRPr="00DC41D4">
        <w:rPr>
          <w:sz w:val="22"/>
          <w:szCs w:val="22"/>
        </w:rPr>
        <w:t xml:space="preserve"> (один миллион шестьсот тысяч) рублей </w:t>
      </w:r>
      <w:r w:rsidRPr="00DC41D4">
        <w:rPr>
          <w:sz w:val="22"/>
          <w:szCs w:val="24"/>
        </w:rPr>
        <w:t xml:space="preserve">00 копеек, в том числе НДС (20%) – 266 666 (четыреста тридцать три тысячи триста тридцать три) рубля 67 копеек.  </w:t>
      </w:r>
    </w:p>
    <w:p w14:paraId="53F55245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sz w:val="22"/>
          <w:szCs w:val="24"/>
        </w:rPr>
      </w:pPr>
      <w:r w:rsidRPr="00DC41D4">
        <w:rPr>
          <w:sz w:val="22"/>
          <w:szCs w:val="24"/>
        </w:rPr>
        <w:t>Оплата стоимости Услуг, указанной в п. 4.1. настоящего Договора, осуществляется в течение 10 (десяти) рабочих дней с даты подписания Акта об оказании Услуг на основании счета, выставленного Исполнителем.</w:t>
      </w:r>
    </w:p>
    <w:p w14:paraId="0561FE82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sz w:val="22"/>
          <w:szCs w:val="24"/>
        </w:rPr>
      </w:pPr>
      <w:r w:rsidRPr="00DC41D4">
        <w:rPr>
          <w:sz w:val="22"/>
          <w:szCs w:val="24"/>
        </w:rPr>
        <w:t>Расчеты осуществляются в валюте Российской Федерации путем перечисления Заказчиком денежных средств на расчетный счет Исполнителя, указанный в разделе п.</w:t>
      </w:r>
      <w:r w:rsidRPr="00DC41D4">
        <w:rPr>
          <w:sz w:val="22"/>
          <w:szCs w:val="24"/>
        </w:rPr>
        <w:fldChar w:fldCharType="begin"/>
      </w:r>
      <w:r w:rsidRPr="00DC41D4">
        <w:rPr>
          <w:sz w:val="22"/>
          <w:szCs w:val="24"/>
        </w:rPr>
        <w:instrText xml:space="preserve"> REF _Ref531090196 \r \h  \* MERGEFORMAT </w:instrText>
      </w:r>
      <w:r w:rsidRPr="00DC41D4">
        <w:rPr>
          <w:sz w:val="22"/>
          <w:szCs w:val="24"/>
        </w:rPr>
      </w:r>
      <w:r w:rsidRPr="00DC41D4">
        <w:rPr>
          <w:sz w:val="22"/>
          <w:szCs w:val="24"/>
        </w:rPr>
        <w:fldChar w:fldCharType="separate"/>
      </w:r>
      <w:r w:rsidR="005A6585" w:rsidRPr="00DC41D4">
        <w:rPr>
          <w:sz w:val="22"/>
          <w:szCs w:val="24"/>
        </w:rPr>
        <w:t>12</w:t>
      </w:r>
      <w:r w:rsidRPr="00DC41D4">
        <w:rPr>
          <w:sz w:val="22"/>
          <w:szCs w:val="24"/>
        </w:rPr>
        <w:fldChar w:fldCharType="end"/>
      </w:r>
      <w:r w:rsidRPr="00DC41D4">
        <w:rPr>
          <w:sz w:val="22"/>
          <w:szCs w:val="24"/>
        </w:rPr>
        <w:t xml:space="preserve"> Договора. </w:t>
      </w:r>
    </w:p>
    <w:p w14:paraId="1B6D61BF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sz w:val="22"/>
          <w:szCs w:val="24"/>
        </w:rPr>
      </w:pPr>
      <w:r w:rsidRPr="00DC41D4">
        <w:rPr>
          <w:sz w:val="22"/>
          <w:szCs w:val="24"/>
        </w:rPr>
        <w:t>Обязательства Заказчика по оплате считаются выполненными с даты зачисления денежных средств на расчетный счет Исполнителя.</w:t>
      </w:r>
    </w:p>
    <w:p w14:paraId="48A36BDD" w14:textId="77777777" w:rsidR="00232228" w:rsidRPr="00DC41D4" w:rsidRDefault="00232228" w:rsidP="00DB6D6E">
      <w:pPr>
        <w:pStyle w:val="11"/>
        <w:numPr>
          <w:ilvl w:val="0"/>
          <w:numId w:val="3"/>
        </w:numPr>
        <w:snapToGrid w:val="0"/>
        <w:spacing w:before="120"/>
        <w:ind w:left="714" w:hanging="357"/>
        <w:jc w:val="center"/>
        <w:rPr>
          <w:b/>
          <w:sz w:val="22"/>
          <w:szCs w:val="24"/>
        </w:rPr>
      </w:pPr>
      <w:r w:rsidRPr="00DC41D4">
        <w:rPr>
          <w:b/>
          <w:sz w:val="22"/>
          <w:szCs w:val="24"/>
        </w:rPr>
        <w:t>Ответственность Сторон</w:t>
      </w:r>
    </w:p>
    <w:p w14:paraId="406DDFD1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b/>
          <w:sz w:val="22"/>
          <w:szCs w:val="24"/>
        </w:rPr>
      </w:pPr>
      <w:r w:rsidRPr="00DC41D4">
        <w:rPr>
          <w:sz w:val="22"/>
          <w:szCs w:val="24"/>
        </w:rPr>
        <w:t>За невыполнение или ненадлежащее выполнение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230294B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b/>
          <w:sz w:val="22"/>
          <w:szCs w:val="24"/>
        </w:rPr>
      </w:pPr>
      <w:r w:rsidRPr="00DC41D4">
        <w:rPr>
          <w:sz w:val="22"/>
          <w:szCs w:val="24"/>
        </w:rPr>
        <w:t xml:space="preserve">В случае нарушения Исполнителем срока оказания Услуг Заказчик вправе потребовать уплаты неустойки в размере 0,2% от стоимости услуг Исполнителя, указанной в п. 4.1. настоящего Договора, за каждый календарный день просрочки, но не более 5% от суммы, указанной в соответствующем Акте об оказании услуг. </w:t>
      </w:r>
    </w:p>
    <w:p w14:paraId="1CAD1051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b/>
          <w:sz w:val="22"/>
          <w:szCs w:val="24"/>
        </w:rPr>
      </w:pPr>
      <w:r w:rsidRPr="00DC41D4">
        <w:rPr>
          <w:sz w:val="22"/>
          <w:szCs w:val="24"/>
        </w:rPr>
        <w:t xml:space="preserve">В случае нарушения Заказчиком срока оплаты стоимости Услуг Исполнитель вправе потребовать уплаты неустойки в размере 0,2% от стоимости услуг Исполнителя, указанной в п. 4.1. настоящего Договора, за каждый календарный день просрочки, но не более 5% от суммы, указанной в соответствующем Акте об оказании услуг. </w:t>
      </w:r>
    </w:p>
    <w:p w14:paraId="3657C6BF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b/>
          <w:sz w:val="22"/>
          <w:szCs w:val="24"/>
        </w:rPr>
      </w:pPr>
      <w:r w:rsidRPr="00DC41D4">
        <w:rPr>
          <w:bCs/>
          <w:sz w:val="22"/>
          <w:szCs w:val="24"/>
        </w:rPr>
        <w:t>Уплата неустойки не освобождает Стороны от исполнения своих обязательств по настоящему Договору.</w:t>
      </w:r>
    </w:p>
    <w:p w14:paraId="607066A0" w14:textId="0AAC76F4" w:rsidR="00232228" w:rsidRPr="00C8189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b/>
          <w:sz w:val="22"/>
          <w:szCs w:val="24"/>
        </w:rPr>
      </w:pPr>
      <w:r w:rsidRPr="00DC41D4">
        <w:rPr>
          <w:snapToGrid/>
          <w:sz w:val="22"/>
          <w:szCs w:val="24"/>
        </w:rPr>
        <w:t>В случае нарушения Исполнителем обязательств по оказанию Услуг на срок свыше, чем 60 (шестьдесят) календарных дней, Заказчик имеет право расторгнуть договор в одностороннем внесудебном порядке с оплатой фактически выполненных и принятых оказанных Услуг на дату расторжения Договора, а также потребовать возмещения документально подтвержденных убытков.</w:t>
      </w:r>
    </w:p>
    <w:p w14:paraId="531DEEC7" w14:textId="77777777" w:rsidR="00232228" w:rsidRPr="00DC41D4" w:rsidRDefault="00232228" w:rsidP="00DB6D6E">
      <w:pPr>
        <w:pStyle w:val="11"/>
        <w:numPr>
          <w:ilvl w:val="0"/>
          <w:numId w:val="3"/>
        </w:numPr>
        <w:snapToGrid w:val="0"/>
        <w:spacing w:before="120"/>
        <w:ind w:left="714" w:hanging="357"/>
        <w:jc w:val="center"/>
        <w:rPr>
          <w:b/>
          <w:sz w:val="22"/>
          <w:szCs w:val="24"/>
        </w:rPr>
      </w:pPr>
      <w:r w:rsidRPr="00DC41D4">
        <w:rPr>
          <w:b/>
          <w:color w:val="000000"/>
          <w:spacing w:val="-4"/>
          <w:sz w:val="22"/>
          <w:szCs w:val="24"/>
        </w:rPr>
        <w:t>Разрешение споров</w:t>
      </w:r>
    </w:p>
    <w:p w14:paraId="3E5E1C4A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b/>
          <w:sz w:val="22"/>
          <w:szCs w:val="24"/>
        </w:rPr>
      </w:pPr>
      <w:r w:rsidRPr="00DC41D4">
        <w:rPr>
          <w:sz w:val="22"/>
          <w:szCs w:val="24"/>
        </w:rPr>
        <w:t>Все споры и разногласия, возникающие между Сторонами по Договору или в связи с ним, разрешаются путем переговоров между Сторонами.</w:t>
      </w:r>
    </w:p>
    <w:p w14:paraId="3B700E1D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b/>
          <w:sz w:val="22"/>
          <w:szCs w:val="24"/>
        </w:rPr>
      </w:pPr>
      <w:r w:rsidRPr="00DC41D4">
        <w:rPr>
          <w:sz w:val="22"/>
          <w:szCs w:val="24"/>
        </w:rPr>
        <w:t xml:space="preserve">Все споры, разногласия и требования, возникающие из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не урегулированные Сторонами путем проведения переговоров, подлежат </w:t>
      </w:r>
      <w:r w:rsidRPr="00DC41D4">
        <w:rPr>
          <w:sz w:val="22"/>
          <w:szCs w:val="24"/>
        </w:rPr>
        <w:lastRenderedPageBreak/>
        <w:t>разрешению в Арбитражном суде г. Москвы, с соблюдение претензионного порядка, срок ответа на претензию составляет 15 календарных дней со дня получения Стороной.</w:t>
      </w:r>
    </w:p>
    <w:p w14:paraId="51740673" w14:textId="77777777" w:rsidR="00232228" w:rsidRPr="00DC41D4" w:rsidRDefault="00232228" w:rsidP="00DB6D6E">
      <w:pPr>
        <w:pStyle w:val="af5"/>
        <w:numPr>
          <w:ilvl w:val="0"/>
          <w:numId w:val="3"/>
        </w:numPr>
        <w:shd w:val="clear" w:color="auto" w:fill="FFFFFF"/>
        <w:tabs>
          <w:tab w:val="left" w:pos="566"/>
        </w:tabs>
        <w:spacing w:before="120"/>
        <w:ind w:left="714" w:hanging="357"/>
        <w:contextualSpacing w:val="0"/>
        <w:jc w:val="center"/>
        <w:rPr>
          <w:b/>
          <w:color w:val="000000"/>
          <w:spacing w:val="-4"/>
          <w:sz w:val="22"/>
        </w:rPr>
      </w:pPr>
      <w:r w:rsidRPr="00DC41D4">
        <w:rPr>
          <w:b/>
          <w:color w:val="000000"/>
          <w:spacing w:val="-4"/>
          <w:sz w:val="22"/>
        </w:rPr>
        <w:t xml:space="preserve"> Обстоятельства непреодолимой силы</w:t>
      </w:r>
    </w:p>
    <w:p w14:paraId="6B283BAC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sz w:val="18"/>
        </w:rPr>
      </w:pPr>
      <w:r w:rsidRPr="00DC41D4">
        <w:rPr>
          <w:sz w:val="22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мерами, а именно: стихийные бедствия, пожары, наводнения, землетрясения, военные действия, забастовки, гражданские беспорядки, изменения в законодательстве Российской Федерации, а также принятие обязательных к исполнению нормативных актов, препятствующих одной из Сторон исполнить свои обязательства по Договору.</w:t>
      </w:r>
    </w:p>
    <w:p w14:paraId="018623C8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sz w:val="18"/>
        </w:rPr>
      </w:pPr>
      <w:r w:rsidRPr="00DC41D4">
        <w:rPr>
          <w:sz w:val="22"/>
          <w:szCs w:val="24"/>
        </w:rPr>
        <w:t>Сторона имеет право ссылаться на обстоятельства, упомянутые в п. 7.1 Договора, (далее – форс-мажорные обстоятельства или обстоятельства форс-мажора), только в случае, если такие обстоятельства непосредственно повлияли на возможность исполнения этой Стороной условий Договора.</w:t>
      </w:r>
    </w:p>
    <w:p w14:paraId="12177185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sz w:val="18"/>
        </w:rPr>
      </w:pPr>
      <w:r w:rsidRPr="00DC41D4">
        <w:rPr>
          <w:sz w:val="22"/>
          <w:szCs w:val="24"/>
        </w:rPr>
        <w:t>Сторона, для которой наступили обстоятельства невозможности исполнения своих обязательств по Договору, должна письменно известить другую Сторону о наступлении и планируемом прекращении вышеуказанных обстоятельств, но не позднее 5 (пяти) календарных дней с даты их возникновения.</w:t>
      </w:r>
    </w:p>
    <w:p w14:paraId="286AC832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sz w:val="18"/>
        </w:rPr>
      </w:pPr>
      <w:r w:rsidRPr="00DC41D4">
        <w:rPr>
          <w:sz w:val="22"/>
          <w:szCs w:val="24"/>
        </w:rPr>
        <w:t>Извещение об обстоятельствах форс-мажора, не сделанное в течение указанного срока, лишает соответствующую Сторону права в дальнейшем ссылаться на эти обстоятельства как на основание, освобождающее от ответственности за неисполнение либо ненадлежащее исполнение обязательств по Договору.</w:t>
      </w:r>
    </w:p>
    <w:p w14:paraId="238EF314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sz w:val="18"/>
        </w:rPr>
      </w:pPr>
      <w:r w:rsidRPr="00DC41D4">
        <w:rPr>
          <w:sz w:val="22"/>
          <w:szCs w:val="24"/>
        </w:rPr>
        <w:t>Письменное уведомление Торгово-промышленной палаты является достаточным подтверждением действия и длительности форс-мажорных обстоятельств.</w:t>
      </w:r>
    </w:p>
    <w:p w14:paraId="3E101E58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sz w:val="18"/>
        </w:rPr>
      </w:pPr>
      <w:r w:rsidRPr="00DC41D4">
        <w:rPr>
          <w:sz w:val="22"/>
          <w:szCs w:val="24"/>
        </w:rPr>
        <w:t xml:space="preserve">В случае если форс-мажорные обстоятельства и их последствия продолжают действовать более 30 (тридцати) календарных дней, </w:t>
      </w:r>
      <w:proofErr w:type="gramStart"/>
      <w:r w:rsidRPr="00DC41D4">
        <w:rPr>
          <w:sz w:val="22"/>
          <w:szCs w:val="24"/>
        </w:rPr>
        <w:t>или</w:t>
      </w:r>
      <w:proofErr w:type="gramEnd"/>
      <w:r w:rsidRPr="00DC41D4">
        <w:rPr>
          <w:sz w:val="22"/>
          <w:szCs w:val="24"/>
        </w:rPr>
        <w:t xml:space="preserve"> когда при наступлении таких обстоятельств становится ясно, что их последствия будут действовать более этого срока, стороны в возможно короткий срок проведут переговоры с целью выявления приемлемых для обеих Сторон альтернативных способов исполнения Договора.</w:t>
      </w:r>
    </w:p>
    <w:p w14:paraId="53DFF8AE" w14:textId="77777777" w:rsidR="00232228" w:rsidRPr="00DC41D4" w:rsidRDefault="00232228" w:rsidP="00DB6D6E">
      <w:pPr>
        <w:pStyle w:val="af5"/>
        <w:numPr>
          <w:ilvl w:val="0"/>
          <w:numId w:val="3"/>
        </w:numPr>
        <w:spacing w:before="120"/>
        <w:ind w:left="714" w:hanging="357"/>
        <w:contextualSpacing w:val="0"/>
        <w:jc w:val="center"/>
        <w:rPr>
          <w:b/>
          <w:sz w:val="22"/>
        </w:rPr>
      </w:pPr>
      <w:r w:rsidRPr="00DC41D4">
        <w:rPr>
          <w:b/>
          <w:sz w:val="22"/>
        </w:rPr>
        <w:t>Срок действия Договора</w:t>
      </w:r>
    </w:p>
    <w:p w14:paraId="5254074C" w14:textId="70CDC478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b/>
          <w:sz w:val="22"/>
        </w:rPr>
      </w:pPr>
      <w:r w:rsidRPr="00DC41D4">
        <w:rPr>
          <w:sz w:val="22"/>
        </w:rPr>
        <w:t xml:space="preserve">Настоящий Договор действует с даты его подписания до полного исполнения Сторонами своих обязательств по нему. </w:t>
      </w:r>
      <w:r w:rsidRPr="00DC41D4">
        <w:rPr>
          <w:sz w:val="22"/>
          <w:szCs w:val="24"/>
        </w:rPr>
        <w:t xml:space="preserve">В соответствии с п.2 ст.425 Гражданского кодекса Российской Федерации условия настоящего Договора применяются к отношениям Сторон, возникшим до его заключения, а </w:t>
      </w:r>
      <w:r w:rsidRPr="000108E5">
        <w:rPr>
          <w:sz w:val="22"/>
          <w:szCs w:val="24"/>
        </w:rPr>
        <w:t xml:space="preserve">именно, с </w:t>
      </w:r>
      <w:r w:rsidR="00374508" w:rsidRPr="000108E5">
        <w:rPr>
          <w:sz w:val="22"/>
          <w:szCs w:val="24"/>
        </w:rPr>
        <w:t>25</w:t>
      </w:r>
      <w:r w:rsidRPr="000108E5">
        <w:rPr>
          <w:sz w:val="22"/>
          <w:szCs w:val="24"/>
        </w:rPr>
        <w:t xml:space="preserve"> </w:t>
      </w:r>
      <w:r w:rsidR="00184DBE" w:rsidRPr="000108E5">
        <w:rPr>
          <w:sz w:val="22"/>
          <w:szCs w:val="24"/>
        </w:rPr>
        <w:t>мая</w:t>
      </w:r>
      <w:r w:rsidRPr="000108E5">
        <w:rPr>
          <w:sz w:val="22"/>
          <w:szCs w:val="24"/>
        </w:rPr>
        <w:t xml:space="preserve"> 2022 года.</w:t>
      </w:r>
    </w:p>
    <w:p w14:paraId="7CA8D183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sz w:val="18"/>
        </w:rPr>
      </w:pPr>
      <w:r w:rsidRPr="00DC41D4">
        <w:rPr>
          <w:sz w:val="22"/>
          <w:szCs w:val="24"/>
        </w:rPr>
        <w:t>Досрочное расторжение Договора допускается по письменному соглашению Сторон.</w:t>
      </w:r>
    </w:p>
    <w:p w14:paraId="737A85CC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sz w:val="18"/>
        </w:rPr>
      </w:pPr>
      <w:r w:rsidRPr="00DC41D4">
        <w:rPr>
          <w:sz w:val="22"/>
          <w:szCs w:val="24"/>
        </w:rPr>
        <w:t>Договор может быть расторгнут по требованию одной из Сторон в случаях, предусмотренных законодательством Российской Федерации и настоящим Договором.</w:t>
      </w:r>
    </w:p>
    <w:p w14:paraId="3E6BE303" w14:textId="77777777" w:rsidR="00232228" w:rsidRPr="00DC41D4" w:rsidRDefault="00232228" w:rsidP="00232228">
      <w:pPr>
        <w:pStyle w:val="11"/>
        <w:numPr>
          <w:ilvl w:val="1"/>
          <w:numId w:val="3"/>
        </w:numPr>
        <w:ind w:left="567" w:hanging="567"/>
        <w:jc w:val="both"/>
        <w:rPr>
          <w:sz w:val="18"/>
        </w:rPr>
      </w:pPr>
      <w:r w:rsidRPr="00DC41D4">
        <w:rPr>
          <w:sz w:val="22"/>
          <w:szCs w:val="24"/>
        </w:rPr>
        <w:t>Сторона, имеющая намерение расторгнуть Договор по основанию, предусмотренному п. 8.3. Договора, обязана уведомить об этом другую Сторону в письменной форме не позднее, чем за десять рабочих дней до даты его расторжения.</w:t>
      </w:r>
    </w:p>
    <w:p w14:paraId="6EF54EFE" w14:textId="77777777" w:rsidR="00232228" w:rsidRPr="00DC41D4" w:rsidRDefault="00232228" w:rsidP="00DB6D6E">
      <w:pPr>
        <w:pStyle w:val="af5"/>
        <w:numPr>
          <w:ilvl w:val="0"/>
          <w:numId w:val="3"/>
        </w:numPr>
        <w:spacing w:before="120"/>
        <w:ind w:left="714" w:hanging="357"/>
        <w:contextualSpacing w:val="0"/>
        <w:jc w:val="center"/>
        <w:rPr>
          <w:b/>
          <w:snapToGrid w:val="0"/>
          <w:sz w:val="22"/>
        </w:rPr>
      </w:pPr>
      <w:r w:rsidRPr="00DC41D4">
        <w:rPr>
          <w:b/>
          <w:snapToGrid w:val="0"/>
          <w:sz w:val="22"/>
        </w:rPr>
        <w:t>Уведомления</w:t>
      </w:r>
    </w:p>
    <w:p w14:paraId="53E4553E" w14:textId="77777777" w:rsidR="00232228" w:rsidRPr="00DC41D4" w:rsidRDefault="00232228" w:rsidP="00232228">
      <w:pPr>
        <w:pStyle w:val="af5"/>
        <w:numPr>
          <w:ilvl w:val="1"/>
          <w:numId w:val="3"/>
        </w:numPr>
        <w:ind w:left="567" w:hanging="709"/>
        <w:jc w:val="both"/>
        <w:rPr>
          <w:b/>
          <w:sz w:val="22"/>
        </w:rPr>
      </w:pPr>
      <w:r w:rsidRPr="00DC41D4">
        <w:rPr>
          <w:sz w:val="22"/>
        </w:rPr>
        <w:t>Обмен сведениями между Сторонами по любым вопросам, связанным с настоящим Договором, включая уведомления и иные сообщения, может осуществляться только в письменной форме (в том числе в виде электронных документов, записанных на материальном носителе).</w:t>
      </w:r>
    </w:p>
    <w:p w14:paraId="79A705CF" w14:textId="77777777" w:rsidR="00232228" w:rsidRPr="00DC41D4" w:rsidRDefault="00232228" w:rsidP="00232228">
      <w:pPr>
        <w:pStyle w:val="af5"/>
        <w:numPr>
          <w:ilvl w:val="1"/>
          <w:numId w:val="3"/>
        </w:numPr>
        <w:ind w:left="567" w:hanging="709"/>
        <w:jc w:val="both"/>
        <w:rPr>
          <w:b/>
          <w:sz w:val="22"/>
        </w:rPr>
      </w:pPr>
      <w:r w:rsidRPr="00DC41D4">
        <w:rPr>
          <w:sz w:val="22"/>
        </w:rPr>
        <w:t xml:space="preserve">Стороны договорились, что адреса, указанные в разделе 12 настоящего Договора в качестве адресов для направления юридически значимых сообщений, являются адресами Сторон, по которым Стороны направляют друг другу указанные сообщения в соответствии с настоящим Договором.  </w:t>
      </w:r>
    </w:p>
    <w:p w14:paraId="1796D1AF" w14:textId="77777777" w:rsidR="00232228" w:rsidRPr="00DC41D4" w:rsidRDefault="00232228" w:rsidP="00232228">
      <w:pPr>
        <w:pStyle w:val="af5"/>
        <w:numPr>
          <w:ilvl w:val="1"/>
          <w:numId w:val="3"/>
        </w:numPr>
        <w:ind w:left="567" w:hanging="709"/>
        <w:jc w:val="both"/>
        <w:rPr>
          <w:sz w:val="22"/>
        </w:rPr>
      </w:pPr>
      <w:r w:rsidRPr="00DC41D4">
        <w:rPr>
          <w:sz w:val="22"/>
        </w:rPr>
        <w:t>Документ будет считаться полученным в случае вручения лично или отправления по почте заказным письмом – в дату и время фактического вручения.</w:t>
      </w:r>
    </w:p>
    <w:p w14:paraId="0FF6E73E" w14:textId="77777777" w:rsidR="00CE28EB" w:rsidRPr="00DC41D4" w:rsidRDefault="00CE28EB" w:rsidP="00CE28EB">
      <w:pPr>
        <w:pStyle w:val="af5"/>
        <w:numPr>
          <w:ilvl w:val="1"/>
          <w:numId w:val="3"/>
        </w:numPr>
        <w:ind w:left="567" w:hanging="709"/>
        <w:jc w:val="both"/>
        <w:rPr>
          <w:sz w:val="22"/>
        </w:rPr>
      </w:pPr>
      <w:r w:rsidRPr="00DC41D4">
        <w:rPr>
          <w:sz w:val="22"/>
        </w:rPr>
        <w:t>В части обмена информацией, необходимой для проведение имитационных модельных расчетов, передачи результатов проведенных расчетов, указанных в Приложении №1 к настоящему Договору, Стороны вправе использовать средства электронной связи. Заказчик и Исполнитель определили следующих уполномоченных лиц, имеющих право осуществлять обмен сведениями по настоящему Договору:</w:t>
      </w:r>
    </w:p>
    <w:p w14:paraId="47F24FFA" w14:textId="4012BF5C" w:rsidR="00DC41D4" w:rsidRPr="00DC41D4" w:rsidRDefault="00DC41D4" w:rsidP="00940DE4">
      <w:pPr>
        <w:pStyle w:val="af5"/>
        <w:numPr>
          <w:ilvl w:val="1"/>
          <w:numId w:val="62"/>
        </w:numPr>
        <w:jc w:val="both"/>
        <w:rPr>
          <w:sz w:val="22"/>
        </w:rPr>
      </w:pPr>
      <w:r w:rsidRPr="00DC41D4">
        <w:rPr>
          <w:sz w:val="22"/>
        </w:rPr>
        <w:t>от Заказчика уполномоченным лицом</w:t>
      </w:r>
      <w:r w:rsidR="00C81894">
        <w:rPr>
          <w:sz w:val="22"/>
        </w:rPr>
        <w:t xml:space="preserve"> выступает – </w:t>
      </w:r>
      <w:proofErr w:type="spellStart"/>
      <w:r w:rsidR="00C81894">
        <w:rPr>
          <w:sz w:val="22"/>
        </w:rPr>
        <w:t>Борохов</w:t>
      </w:r>
      <w:proofErr w:type="spellEnd"/>
      <w:r w:rsidR="00C81894">
        <w:rPr>
          <w:sz w:val="22"/>
        </w:rPr>
        <w:t xml:space="preserve"> </w:t>
      </w:r>
      <w:r w:rsidR="00C81894" w:rsidRPr="007407AF">
        <w:rPr>
          <w:sz w:val="22"/>
        </w:rPr>
        <w:t>Вадим Алек</w:t>
      </w:r>
      <w:r w:rsidRPr="007407AF">
        <w:rPr>
          <w:sz w:val="22"/>
        </w:rPr>
        <w:t>сандрович,  +7(495</w:t>
      </w:r>
      <w:r w:rsidRPr="00DC41D4">
        <w:rPr>
          <w:sz w:val="22"/>
        </w:rPr>
        <w:t xml:space="preserve">) 720-50-85 (доб.72705, </w:t>
      </w:r>
      <w:r w:rsidRPr="00DC41D4">
        <w:rPr>
          <w:sz w:val="22"/>
          <w:lang w:val="en-US"/>
        </w:rPr>
        <w:t>e</w:t>
      </w:r>
      <w:r w:rsidRPr="00DC41D4">
        <w:rPr>
          <w:sz w:val="22"/>
        </w:rPr>
        <w:t>-</w:t>
      </w:r>
      <w:r w:rsidRPr="00DC41D4">
        <w:rPr>
          <w:sz w:val="22"/>
          <w:lang w:val="en-US"/>
        </w:rPr>
        <w:t>mail</w:t>
      </w:r>
      <w:r w:rsidRPr="00DC41D4">
        <w:rPr>
          <w:sz w:val="22"/>
        </w:rPr>
        <w:t xml:space="preserve">: </w:t>
      </w:r>
      <w:hyperlink r:id="rId8" w:history="1">
        <w:r w:rsidRPr="00DC41D4">
          <w:rPr>
            <w:rStyle w:val="aff4"/>
            <w:sz w:val="22"/>
            <w:lang w:val="en-US"/>
          </w:rPr>
          <w:t>vadimab</w:t>
        </w:r>
        <w:r w:rsidRPr="00DC41D4">
          <w:rPr>
            <w:rStyle w:val="aff4"/>
            <w:sz w:val="22"/>
          </w:rPr>
          <w:t>@</w:t>
        </w:r>
        <w:r w:rsidRPr="00DC41D4">
          <w:rPr>
            <w:rStyle w:val="aff4"/>
            <w:sz w:val="22"/>
            <w:lang w:val="en-US"/>
          </w:rPr>
          <w:t>eurosib</w:t>
        </w:r>
        <w:r w:rsidRPr="00DC41D4">
          <w:rPr>
            <w:rStyle w:val="aff4"/>
            <w:sz w:val="22"/>
          </w:rPr>
          <w:t>.</w:t>
        </w:r>
        <w:proofErr w:type="spellStart"/>
        <w:r w:rsidRPr="00DC41D4">
          <w:rPr>
            <w:rStyle w:val="aff4"/>
            <w:sz w:val="22"/>
            <w:lang w:val="en-US"/>
          </w:rPr>
          <w:t>ru</w:t>
        </w:r>
        <w:proofErr w:type="spellEnd"/>
      </w:hyperlink>
      <w:r w:rsidRPr="00DC41D4">
        <w:rPr>
          <w:sz w:val="22"/>
        </w:rPr>
        <w:t>)</w:t>
      </w:r>
    </w:p>
    <w:p w14:paraId="1987C98B" w14:textId="14C0EA89" w:rsidR="00CE28EB" w:rsidRPr="00DC41D4" w:rsidRDefault="00CE28EB" w:rsidP="00940DE4">
      <w:pPr>
        <w:pStyle w:val="af5"/>
        <w:numPr>
          <w:ilvl w:val="1"/>
          <w:numId w:val="62"/>
        </w:numPr>
        <w:jc w:val="both"/>
        <w:rPr>
          <w:sz w:val="22"/>
        </w:rPr>
      </w:pPr>
      <w:r w:rsidRPr="00DC41D4">
        <w:rPr>
          <w:sz w:val="22"/>
        </w:rPr>
        <w:lastRenderedPageBreak/>
        <w:t>от Исполнителя уполномоченным лицом выступает -Тюрин Михаил Николаевич, тел. 8 (495) 967-00-05 (доб.1301), e-</w:t>
      </w:r>
      <w:proofErr w:type="spellStart"/>
      <w:r w:rsidRPr="00DC41D4">
        <w:rPr>
          <w:sz w:val="22"/>
        </w:rPr>
        <w:t>mail</w:t>
      </w:r>
      <w:proofErr w:type="spellEnd"/>
      <w:r w:rsidRPr="00DC41D4">
        <w:rPr>
          <w:sz w:val="22"/>
        </w:rPr>
        <w:t xml:space="preserve">: </w:t>
      </w:r>
      <w:hyperlink r:id="rId9" w:history="1">
        <w:r w:rsidRPr="00DC41D4">
          <w:rPr>
            <w:sz w:val="22"/>
          </w:rPr>
          <w:t>tmn@rosenergo.com</w:t>
        </w:r>
      </w:hyperlink>
      <w:r w:rsidRPr="00DC41D4">
        <w:rPr>
          <w:sz w:val="22"/>
        </w:rPr>
        <w:t>.</w:t>
      </w:r>
    </w:p>
    <w:p w14:paraId="0F1DFEB4" w14:textId="77777777" w:rsidR="00232228" w:rsidRPr="00DC41D4" w:rsidRDefault="00232228" w:rsidP="00DB6D6E">
      <w:pPr>
        <w:pStyle w:val="af5"/>
        <w:numPr>
          <w:ilvl w:val="0"/>
          <w:numId w:val="3"/>
        </w:numPr>
        <w:spacing w:before="120"/>
        <w:ind w:left="714" w:hanging="357"/>
        <w:contextualSpacing w:val="0"/>
        <w:jc w:val="center"/>
        <w:rPr>
          <w:b/>
          <w:snapToGrid w:val="0"/>
          <w:sz w:val="22"/>
        </w:rPr>
      </w:pPr>
      <w:r w:rsidRPr="00DC41D4">
        <w:rPr>
          <w:b/>
          <w:snapToGrid w:val="0"/>
          <w:sz w:val="22"/>
        </w:rPr>
        <w:t>Заключительные положения</w:t>
      </w:r>
    </w:p>
    <w:p w14:paraId="0CC0F5F1" w14:textId="77777777" w:rsidR="00232228" w:rsidRPr="00DC41D4" w:rsidRDefault="00232228" w:rsidP="00232228">
      <w:pPr>
        <w:pStyle w:val="af5"/>
        <w:numPr>
          <w:ilvl w:val="1"/>
          <w:numId w:val="3"/>
        </w:numPr>
        <w:ind w:left="567" w:hanging="709"/>
        <w:jc w:val="both"/>
        <w:rPr>
          <w:sz w:val="22"/>
          <w:szCs w:val="22"/>
        </w:rPr>
      </w:pPr>
      <w:r w:rsidRPr="00DC41D4">
        <w:rPr>
          <w:sz w:val="22"/>
          <w:szCs w:val="22"/>
        </w:rPr>
        <w:t>Договор составлен в 2 (двух) экземплярах, имеющих равную юридическую силу, по одному экземпляру для каждой из Сторон.</w:t>
      </w:r>
    </w:p>
    <w:p w14:paraId="61A7DB04" w14:textId="77777777" w:rsidR="00232228" w:rsidRPr="00DC41D4" w:rsidRDefault="00232228" w:rsidP="00232228">
      <w:pPr>
        <w:pStyle w:val="af5"/>
        <w:numPr>
          <w:ilvl w:val="1"/>
          <w:numId w:val="3"/>
        </w:numPr>
        <w:ind w:left="567" w:hanging="709"/>
        <w:jc w:val="both"/>
        <w:rPr>
          <w:sz w:val="22"/>
          <w:szCs w:val="22"/>
        </w:rPr>
      </w:pPr>
      <w:r w:rsidRPr="00DC41D4">
        <w:rPr>
          <w:sz w:val="22"/>
          <w:szCs w:val="22"/>
        </w:rPr>
        <w:t>Предоставляемые Сторонами документы на бумажном носителе должны быть подписаны уполномоченным представителем Сторон, содержать расшифровку подписи представителя и оттиск печати Стороны (в случае, если наличие печати предусмотрено Уставом Стороны).</w:t>
      </w:r>
    </w:p>
    <w:p w14:paraId="7F8A18B1" w14:textId="77777777" w:rsidR="00232228" w:rsidRPr="00DC41D4" w:rsidRDefault="00232228" w:rsidP="00232228">
      <w:pPr>
        <w:pStyle w:val="af5"/>
        <w:numPr>
          <w:ilvl w:val="1"/>
          <w:numId w:val="3"/>
        </w:numPr>
        <w:ind w:left="567" w:hanging="709"/>
        <w:jc w:val="both"/>
        <w:rPr>
          <w:sz w:val="22"/>
          <w:szCs w:val="22"/>
        </w:rPr>
      </w:pPr>
      <w:r w:rsidRPr="00DC41D4">
        <w:rPr>
          <w:sz w:val="22"/>
          <w:szCs w:val="22"/>
        </w:rPr>
        <w:t>Приложения к Договору являются его неотъемлемой частью и действительны при наличии подписей уполномоченных представителей и печатей Сторон.</w:t>
      </w:r>
    </w:p>
    <w:p w14:paraId="6FE2423F" w14:textId="77777777" w:rsidR="00232228" w:rsidRPr="00DC41D4" w:rsidRDefault="00232228" w:rsidP="00232228">
      <w:pPr>
        <w:pStyle w:val="af5"/>
        <w:numPr>
          <w:ilvl w:val="1"/>
          <w:numId w:val="3"/>
        </w:numPr>
        <w:ind w:left="567" w:hanging="709"/>
        <w:jc w:val="both"/>
        <w:rPr>
          <w:sz w:val="22"/>
          <w:szCs w:val="22"/>
        </w:rPr>
      </w:pPr>
      <w:r w:rsidRPr="00DC41D4">
        <w:rPr>
          <w:sz w:val="22"/>
          <w:szCs w:val="22"/>
        </w:rPr>
        <w:t>Стороны обязаны сообщать друг другу об изменении своих адресов, номеров телефонов и телефаксов в течение 3 (трех) рабочих дней с даты их изменения. В случае возникновения у Стороны подозрений, что произошло или может произойти нарушение каких-либо антикоррупционных условий, а именно события, предусмотренные п.1) статьи 1 Федерального закона от 25 декабря 2008 №273-ФЗ «О противодействии коррупции»,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56146625" w14:textId="77777777" w:rsidR="00232228" w:rsidRPr="00DC41D4" w:rsidRDefault="00232228" w:rsidP="00232228">
      <w:pPr>
        <w:pStyle w:val="af5"/>
        <w:ind w:left="567"/>
        <w:jc w:val="both"/>
        <w:rPr>
          <w:sz w:val="22"/>
          <w:szCs w:val="22"/>
        </w:rPr>
      </w:pPr>
      <w:r w:rsidRPr="00DC41D4">
        <w:rPr>
          <w:sz w:val="22"/>
          <w:szCs w:val="22"/>
        </w:rPr>
        <w:t xml:space="preserve">В случае установления достоверных фактов, дающих основание считать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 </w:t>
      </w:r>
    </w:p>
    <w:p w14:paraId="679F6BA3" w14:textId="77777777" w:rsidR="00232228" w:rsidRPr="00DC41D4" w:rsidRDefault="00232228" w:rsidP="00232228">
      <w:pPr>
        <w:pStyle w:val="af5"/>
        <w:numPr>
          <w:ilvl w:val="1"/>
          <w:numId w:val="3"/>
        </w:numPr>
        <w:ind w:left="567" w:hanging="709"/>
        <w:jc w:val="both"/>
        <w:rPr>
          <w:sz w:val="22"/>
          <w:szCs w:val="22"/>
        </w:rPr>
      </w:pPr>
      <w:r w:rsidRPr="00DC41D4">
        <w:rPr>
          <w:sz w:val="22"/>
          <w:szCs w:val="22"/>
        </w:rPr>
        <w:t xml:space="preserve">Во всем остальном, что не предусмотрено настоящим Договором, Стороны руководствуются законодательством Российской Федерации. </w:t>
      </w:r>
    </w:p>
    <w:p w14:paraId="64CC078E" w14:textId="77777777" w:rsidR="00232228" w:rsidRPr="00DC41D4" w:rsidRDefault="00232228" w:rsidP="00DB6D6E">
      <w:pPr>
        <w:pStyle w:val="af5"/>
        <w:numPr>
          <w:ilvl w:val="0"/>
          <w:numId w:val="3"/>
        </w:numPr>
        <w:spacing w:before="120"/>
        <w:ind w:left="714" w:hanging="357"/>
        <w:contextualSpacing w:val="0"/>
        <w:jc w:val="center"/>
        <w:rPr>
          <w:b/>
          <w:snapToGrid w:val="0"/>
          <w:sz w:val="22"/>
        </w:rPr>
      </w:pPr>
      <w:r w:rsidRPr="00DC41D4">
        <w:rPr>
          <w:b/>
          <w:snapToGrid w:val="0"/>
          <w:sz w:val="22"/>
        </w:rPr>
        <w:t>Список приложений к Договору</w:t>
      </w:r>
    </w:p>
    <w:p w14:paraId="024AC754" w14:textId="77777777" w:rsidR="00232228" w:rsidRPr="00DC41D4" w:rsidRDefault="00232228" w:rsidP="00232228">
      <w:pPr>
        <w:jc w:val="both"/>
        <w:rPr>
          <w:sz w:val="22"/>
          <w:lang w:val="ru-RU"/>
        </w:rPr>
      </w:pPr>
      <w:r w:rsidRPr="00DC41D4">
        <w:rPr>
          <w:sz w:val="22"/>
          <w:lang w:val="ru-RU"/>
        </w:rPr>
        <w:t>Приложение № 1 – Задание на оказание услуг по проведению имитационных модельных расчетов конкурентного отбора ценовых заявок на сутки вперед.</w:t>
      </w:r>
    </w:p>
    <w:p w14:paraId="09CD94D8" w14:textId="77777777" w:rsidR="00232228" w:rsidRPr="00DC41D4" w:rsidRDefault="00232228" w:rsidP="00232228">
      <w:pPr>
        <w:rPr>
          <w:sz w:val="22"/>
          <w:lang w:val="ru-RU"/>
        </w:rPr>
      </w:pPr>
      <w:r w:rsidRPr="00DC41D4">
        <w:rPr>
          <w:sz w:val="22"/>
          <w:lang w:val="ru-RU"/>
        </w:rPr>
        <w:t>Приложение № 2 – Форма Акта об оказании услуг.</w:t>
      </w:r>
    </w:p>
    <w:p w14:paraId="12335185" w14:textId="77777777" w:rsidR="00232228" w:rsidRPr="00DC41D4" w:rsidRDefault="00232228" w:rsidP="002B5B7B">
      <w:pPr>
        <w:pStyle w:val="af5"/>
        <w:numPr>
          <w:ilvl w:val="0"/>
          <w:numId w:val="3"/>
        </w:numPr>
        <w:spacing w:before="120" w:after="120"/>
        <w:ind w:left="714" w:hanging="357"/>
        <w:contextualSpacing w:val="0"/>
        <w:jc w:val="center"/>
        <w:rPr>
          <w:b/>
          <w:snapToGrid w:val="0"/>
          <w:sz w:val="22"/>
        </w:rPr>
      </w:pPr>
      <w:bookmarkStart w:id="3" w:name="_Ref531090196"/>
      <w:r w:rsidRPr="00DC41D4">
        <w:rPr>
          <w:b/>
          <w:snapToGrid w:val="0"/>
          <w:sz w:val="22"/>
        </w:rPr>
        <w:t>Реквизиты и подписи Сторон</w:t>
      </w:r>
      <w:bookmarkEnd w:id="3"/>
    </w:p>
    <w:tbl>
      <w:tblPr>
        <w:tblW w:w="9214" w:type="dxa"/>
        <w:jc w:val="center"/>
        <w:tblLook w:val="01E0" w:firstRow="1" w:lastRow="1" w:firstColumn="1" w:lastColumn="1" w:noHBand="0" w:noVBand="0"/>
      </w:tblPr>
      <w:tblGrid>
        <w:gridCol w:w="4678"/>
        <w:gridCol w:w="4536"/>
      </w:tblGrid>
      <w:tr w:rsidR="00232228" w:rsidRPr="00DC41D4" w14:paraId="663A9A10" w14:textId="77777777" w:rsidTr="002B5B7B">
        <w:trPr>
          <w:trHeight w:val="244"/>
          <w:jc w:val="center"/>
        </w:trPr>
        <w:tc>
          <w:tcPr>
            <w:tcW w:w="4678" w:type="dxa"/>
            <w:hideMark/>
          </w:tcPr>
          <w:p w14:paraId="6A440081" w14:textId="77777777" w:rsidR="00232228" w:rsidRPr="00DC41D4" w:rsidRDefault="00232228" w:rsidP="00463C42">
            <w:pPr>
              <w:pStyle w:val="a6"/>
              <w:spacing w:after="0" w:line="240" w:lineRule="auto"/>
              <w:ind w:right="-118" w:firstLine="32"/>
              <w:rPr>
                <w:rFonts w:ascii="Times New Roman" w:hAnsi="Times New Roman"/>
                <w:b/>
                <w:szCs w:val="26"/>
                <w:lang w:val="ru-RU"/>
              </w:rPr>
            </w:pPr>
            <w:r w:rsidRPr="00DC41D4">
              <w:rPr>
                <w:rFonts w:ascii="Times New Roman" w:hAnsi="Times New Roman"/>
                <w:b/>
                <w:szCs w:val="26"/>
                <w:lang w:val="ru-RU"/>
              </w:rPr>
              <w:t>ЗАКАЗЧИК:</w:t>
            </w:r>
          </w:p>
        </w:tc>
        <w:tc>
          <w:tcPr>
            <w:tcW w:w="4536" w:type="dxa"/>
            <w:hideMark/>
          </w:tcPr>
          <w:p w14:paraId="4DD457D6" w14:textId="77777777" w:rsidR="00232228" w:rsidRPr="00DC41D4" w:rsidRDefault="00232228" w:rsidP="00463C42">
            <w:pPr>
              <w:pStyle w:val="a6"/>
              <w:spacing w:after="0" w:line="240" w:lineRule="auto"/>
              <w:rPr>
                <w:rFonts w:ascii="Times New Roman" w:hAnsi="Times New Roman"/>
                <w:b/>
                <w:szCs w:val="26"/>
                <w:lang w:val="ru-RU"/>
              </w:rPr>
            </w:pPr>
            <w:r w:rsidRPr="00DC41D4">
              <w:rPr>
                <w:rFonts w:ascii="Times New Roman" w:hAnsi="Times New Roman"/>
                <w:b/>
                <w:szCs w:val="26"/>
                <w:lang w:val="ru-RU"/>
              </w:rPr>
              <w:t>ИСПОЛНИТЕЛЬ:</w:t>
            </w:r>
          </w:p>
        </w:tc>
      </w:tr>
      <w:tr w:rsidR="00232228" w:rsidRPr="000108E5" w14:paraId="29B0A811" w14:textId="77777777" w:rsidTr="002B5B7B">
        <w:trPr>
          <w:jc w:val="center"/>
        </w:trPr>
        <w:tc>
          <w:tcPr>
            <w:tcW w:w="4678" w:type="dxa"/>
          </w:tcPr>
          <w:p w14:paraId="2A78E556" w14:textId="77777777" w:rsidR="009179E0" w:rsidRDefault="009179E0" w:rsidP="009179E0">
            <w:pPr>
              <w:pStyle w:val="a6"/>
              <w:spacing w:after="0" w:line="240" w:lineRule="auto"/>
              <w:rPr>
                <w:rFonts w:ascii="Times New Roman" w:hAnsi="Times New Roman"/>
                <w:szCs w:val="22"/>
                <w:lang w:val="ru-RU"/>
              </w:rPr>
            </w:pPr>
          </w:p>
          <w:p w14:paraId="6A0EB20A" w14:textId="06E8C276" w:rsidR="00232228" w:rsidRPr="00976648" w:rsidRDefault="00C81894" w:rsidP="009179E0">
            <w:pPr>
              <w:pStyle w:val="a6"/>
              <w:spacing w:after="0" w:line="240" w:lineRule="auto"/>
              <w:rPr>
                <w:rFonts w:ascii="Times New Roman" w:hAnsi="Times New Roman"/>
                <w:szCs w:val="22"/>
                <w:lang w:val="ru-RU"/>
              </w:rPr>
            </w:pPr>
            <w:r w:rsidRPr="00976648">
              <w:rPr>
                <w:rFonts w:ascii="Times New Roman" w:hAnsi="Times New Roman"/>
                <w:szCs w:val="22"/>
                <w:lang w:val="ru-RU"/>
              </w:rPr>
              <w:t>ООО «ЕвроСибЭнерго-Гидрогенерация»</w:t>
            </w:r>
          </w:p>
          <w:p w14:paraId="70AA3983" w14:textId="77777777" w:rsidR="00C81894" w:rsidRPr="009179E0" w:rsidRDefault="00C81894" w:rsidP="009179E0">
            <w:pPr>
              <w:pStyle w:val="a6"/>
              <w:spacing w:after="0" w:line="240" w:lineRule="auto"/>
              <w:rPr>
                <w:rFonts w:ascii="Times New Roman" w:hAnsi="Times New Roman"/>
                <w:szCs w:val="22"/>
                <w:lang w:val="ru-RU"/>
              </w:rPr>
            </w:pPr>
            <w:r w:rsidRPr="00976648">
              <w:rPr>
                <w:rFonts w:ascii="Times New Roman" w:hAnsi="Times New Roman"/>
                <w:szCs w:val="22"/>
                <w:lang w:val="ru-RU"/>
              </w:rPr>
              <w:t>Адрес (место нахождения) юридического лица (адрес для направления юридически значимых сообщений):</w:t>
            </w:r>
            <w:r w:rsidRPr="00976648">
              <w:rPr>
                <w:rFonts w:ascii="Times New Roman" w:hAnsi="Times New Roman"/>
                <w:bCs/>
                <w:szCs w:val="22"/>
                <w:lang w:val="ru-RU"/>
              </w:rPr>
              <w:t xml:space="preserve"> 664003, Иркутская область, г. Иркутск, ул.</w:t>
            </w:r>
            <w:r w:rsidRPr="00976648">
              <w:rPr>
                <w:rFonts w:ascii="Times New Roman" w:hAnsi="Times New Roman"/>
                <w:bCs/>
                <w:szCs w:val="22"/>
              </w:rPr>
              <w:t> </w:t>
            </w:r>
            <w:r w:rsidRPr="009179E0">
              <w:rPr>
                <w:rFonts w:ascii="Times New Roman" w:hAnsi="Times New Roman"/>
                <w:szCs w:val="22"/>
                <w:lang w:val="ru-RU"/>
              </w:rPr>
              <w:t>Тимирязева, строение 4</w:t>
            </w:r>
          </w:p>
          <w:p w14:paraId="7BCFB9B0" w14:textId="77777777" w:rsidR="009179E0" w:rsidRDefault="009179E0" w:rsidP="009179E0">
            <w:pPr>
              <w:pStyle w:val="a6"/>
              <w:spacing w:after="0" w:line="240" w:lineRule="auto"/>
              <w:rPr>
                <w:rFonts w:ascii="Times New Roman" w:hAnsi="Times New Roman"/>
                <w:szCs w:val="22"/>
                <w:lang w:val="ru-RU"/>
              </w:rPr>
            </w:pPr>
          </w:p>
          <w:p w14:paraId="381F84AD" w14:textId="77777777" w:rsidR="009179E0" w:rsidRDefault="009179E0" w:rsidP="009179E0">
            <w:pPr>
              <w:pStyle w:val="a6"/>
              <w:spacing w:after="0" w:line="240" w:lineRule="auto"/>
              <w:rPr>
                <w:rFonts w:ascii="Times New Roman" w:hAnsi="Times New Roman"/>
                <w:szCs w:val="22"/>
                <w:lang w:val="ru-RU"/>
              </w:rPr>
            </w:pPr>
          </w:p>
          <w:p w14:paraId="19755C2B" w14:textId="37B50F7A" w:rsidR="00F23DC4" w:rsidRPr="00976648" w:rsidRDefault="00F23DC4" w:rsidP="009179E0">
            <w:pPr>
              <w:pStyle w:val="a6"/>
              <w:spacing w:after="0" w:line="240" w:lineRule="auto"/>
              <w:rPr>
                <w:rFonts w:ascii="Times New Roman" w:hAnsi="Times New Roman"/>
                <w:szCs w:val="22"/>
                <w:lang w:val="ru-RU"/>
              </w:rPr>
            </w:pPr>
            <w:r w:rsidRPr="00976648">
              <w:rPr>
                <w:rFonts w:ascii="Times New Roman" w:hAnsi="Times New Roman"/>
                <w:szCs w:val="22"/>
                <w:lang w:val="ru-RU"/>
              </w:rPr>
              <w:t>ИНН /КПП 3812142445/997650001</w:t>
            </w:r>
          </w:p>
          <w:p w14:paraId="2F41789F" w14:textId="77777777" w:rsidR="00F23DC4" w:rsidRPr="00976648" w:rsidRDefault="00F23DC4" w:rsidP="009179E0">
            <w:pPr>
              <w:pStyle w:val="a6"/>
              <w:spacing w:after="0" w:line="240" w:lineRule="auto"/>
              <w:rPr>
                <w:rFonts w:ascii="Times New Roman" w:hAnsi="Times New Roman"/>
                <w:szCs w:val="22"/>
                <w:lang w:val="ru-RU"/>
              </w:rPr>
            </w:pPr>
            <w:r w:rsidRPr="00976648">
              <w:rPr>
                <w:rFonts w:ascii="Times New Roman" w:hAnsi="Times New Roman"/>
                <w:szCs w:val="22"/>
                <w:lang w:val="ru-RU"/>
              </w:rPr>
              <w:t xml:space="preserve">Р/с № </w:t>
            </w:r>
            <w:r w:rsidR="00976648" w:rsidRPr="00976648">
              <w:rPr>
                <w:rFonts w:ascii="Times New Roman" w:hAnsi="Times New Roman"/>
                <w:szCs w:val="22"/>
                <w:lang w:val="ru-RU"/>
              </w:rPr>
              <w:t>40702810200020000120 в ПАО Сбербанк г. Москва</w:t>
            </w:r>
          </w:p>
          <w:p w14:paraId="4D19477F" w14:textId="77777777" w:rsidR="00976648" w:rsidRPr="009179E0" w:rsidRDefault="00976648" w:rsidP="009179E0">
            <w:pPr>
              <w:pStyle w:val="a6"/>
              <w:spacing w:after="0" w:line="240" w:lineRule="auto"/>
              <w:rPr>
                <w:rFonts w:ascii="Times New Roman" w:hAnsi="Times New Roman"/>
                <w:szCs w:val="22"/>
                <w:lang w:val="ru-RU"/>
              </w:rPr>
            </w:pPr>
            <w:r w:rsidRPr="00976648">
              <w:rPr>
                <w:rFonts w:ascii="Times New Roman" w:hAnsi="Times New Roman"/>
                <w:szCs w:val="22"/>
                <w:lang w:val="ru-RU"/>
              </w:rPr>
              <w:t xml:space="preserve">К/с № </w:t>
            </w:r>
            <w:r w:rsidRPr="009179E0">
              <w:rPr>
                <w:rFonts w:ascii="Times New Roman" w:hAnsi="Times New Roman"/>
                <w:szCs w:val="22"/>
                <w:lang w:val="ru-RU"/>
              </w:rPr>
              <w:t>30101810400000000225</w:t>
            </w:r>
          </w:p>
          <w:p w14:paraId="4177E1F9" w14:textId="77777777" w:rsidR="00976648" w:rsidRPr="009179E0" w:rsidRDefault="00976648" w:rsidP="009179E0">
            <w:pPr>
              <w:pStyle w:val="a6"/>
              <w:spacing w:after="0" w:line="240" w:lineRule="auto"/>
              <w:rPr>
                <w:rFonts w:ascii="Times New Roman" w:hAnsi="Times New Roman"/>
                <w:szCs w:val="22"/>
                <w:lang w:val="ru-RU"/>
              </w:rPr>
            </w:pPr>
            <w:r w:rsidRPr="009179E0">
              <w:rPr>
                <w:rFonts w:ascii="Times New Roman" w:hAnsi="Times New Roman"/>
                <w:szCs w:val="22"/>
                <w:lang w:val="ru-RU"/>
              </w:rPr>
              <w:t>БИК</w:t>
            </w:r>
            <w:r w:rsidRPr="00976648">
              <w:rPr>
                <w:rFonts w:ascii="Times New Roman" w:hAnsi="Times New Roman"/>
                <w:szCs w:val="22"/>
                <w:lang w:val="ru-RU"/>
              </w:rPr>
              <w:t xml:space="preserve"> </w:t>
            </w:r>
            <w:r w:rsidRPr="009179E0">
              <w:rPr>
                <w:rFonts w:ascii="Times New Roman" w:hAnsi="Times New Roman"/>
                <w:szCs w:val="22"/>
                <w:lang w:val="ru-RU"/>
              </w:rPr>
              <w:t>044525225</w:t>
            </w:r>
          </w:p>
          <w:p w14:paraId="12503191" w14:textId="08C3561D" w:rsidR="00976648" w:rsidRPr="009179E0" w:rsidRDefault="009179E0" w:rsidP="009179E0">
            <w:pPr>
              <w:pStyle w:val="a6"/>
              <w:spacing w:after="0" w:line="240" w:lineRule="auto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+7</w:t>
            </w:r>
            <w:r w:rsidR="00976648" w:rsidRPr="009179E0">
              <w:rPr>
                <w:rFonts w:ascii="Times New Roman" w:hAnsi="Times New Roman"/>
                <w:szCs w:val="22"/>
                <w:lang w:val="ru-RU"/>
              </w:rPr>
              <w:t xml:space="preserve"> (3952) 379-359</w:t>
            </w:r>
          </w:p>
          <w:p w14:paraId="796DE5D0" w14:textId="77777777" w:rsidR="009179E0" w:rsidRDefault="009179E0" w:rsidP="00463C42">
            <w:pPr>
              <w:pStyle w:val="a6"/>
              <w:spacing w:after="0" w:line="240" w:lineRule="auto"/>
              <w:rPr>
                <w:rFonts w:ascii="Times New Roman" w:hAnsi="Times New Roman"/>
                <w:szCs w:val="22"/>
                <w:lang w:val="ru-RU"/>
              </w:rPr>
            </w:pPr>
          </w:p>
          <w:p w14:paraId="12FD1CC6" w14:textId="77777777" w:rsidR="009179E0" w:rsidRDefault="009179E0" w:rsidP="00463C42">
            <w:pPr>
              <w:pStyle w:val="a6"/>
              <w:spacing w:after="0" w:line="240" w:lineRule="auto"/>
              <w:rPr>
                <w:rFonts w:ascii="Times New Roman" w:hAnsi="Times New Roman"/>
                <w:szCs w:val="22"/>
                <w:highlight w:val="yellow"/>
                <w:lang w:val="ru-RU"/>
              </w:rPr>
            </w:pPr>
          </w:p>
          <w:p w14:paraId="312C36FF" w14:textId="77777777" w:rsidR="009179E0" w:rsidRDefault="009179E0" w:rsidP="00463C42">
            <w:pPr>
              <w:pStyle w:val="a6"/>
              <w:spacing w:after="0" w:line="240" w:lineRule="auto"/>
              <w:rPr>
                <w:rFonts w:ascii="Times New Roman" w:hAnsi="Times New Roman"/>
                <w:szCs w:val="22"/>
                <w:highlight w:val="yellow"/>
                <w:lang w:val="ru-RU"/>
              </w:rPr>
            </w:pPr>
          </w:p>
          <w:p w14:paraId="75C18122" w14:textId="654A9B6F" w:rsidR="00976648" w:rsidRDefault="00976648" w:rsidP="00463C42">
            <w:pPr>
              <w:pStyle w:val="a6"/>
              <w:spacing w:after="0" w:line="240" w:lineRule="auto"/>
              <w:rPr>
                <w:rFonts w:ascii="Times New Roman" w:hAnsi="Times New Roman"/>
                <w:szCs w:val="22"/>
                <w:lang w:val="ru-RU"/>
              </w:rPr>
            </w:pPr>
            <w:r w:rsidRPr="000108E5">
              <w:rPr>
                <w:rFonts w:ascii="Times New Roman" w:hAnsi="Times New Roman"/>
                <w:szCs w:val="22"/>
                <w:lang w:val="ru-RU"/>
              </w:rPr>
              <w:t>От Заказчика:</w:t>
            </w:r>
          </w:p>
          <w:p w14:paraId="7A39DE44" w14:textId="77777777" w:rsidR="002B5B7B" w:rsidRPr="000108E5" w:rsidRDefault="002B5B7B" w:rsidP="00463C42">
            <w:pPr>
              <w:pStyle w:val="a6"/>
              <w:spacing w:after="0" w:line="240" w:lineRule="auto"/>
              <w:rPr>
                <w:rFonts w:ascii="Times New Roman" w:hAnsi="Times New Roman"/>
                <w:szCs w:val="22"/>
                <w:lang w:val="ru-RU"/>
              </w:rPr>
            </w:pPr>
          </w:p>
          <w:p w14:paraId="352108A2" w14:textId="21410719" w:rsidR="002B5B7B" w:rsidRDefault="000108E5" w:rsidP="000108E5">
            <w:pPr>
              <w:pStyle w:val="a6"/>
              <w:spacing w:after="0" w:line="240" w:lineRule="auto"/>
              <w:jc w:val="left"/>
              <w:rPr>
                <w:rFonts w:ascii="Times New Roman" w:hAnsi="Times New Roman"/>
                <w:szCs w:val="22"/>
                <w:lang w:val="ru-RU"/>
              </w:rPr>
            </w:pPr>
            <w:r w:rsidRPr="000108E5">
              <w:rPr>
                <w:rFonts w:ascii="Times New Roman" w:hAnsi="Times New Roman"/>
                <w:szCs w:val="22"/>
                <w:lang w:val="ru-RU"/>
              </w:rPr>
              <w:t>Директор</w:t>
            </w:r>
            <w:r>
              <w:rPr>
                <w:rFonts w:ascii="Times New Roman" w:hAnsi="Times New Roman"/>
                <w:szCs w:val="22"/>
                <w:lang w:val="ru-RU"/>
              </w:rPr>
              <w:t xml:space="preserve"> </w:t>
            </w:r>
            <w:r w:rsidRPr="00976648">
              <w:rPr>
                <w:rFonts w:ascii="Times New Roman" w:hAnsi="Times New Roman"/>
                <w:szCs w:val="22"/>
                <w:lang w:val="ru-RU"/>
              </w:rPr>
              <w:t>ООО «ЕвроСибЭнерго-Гидрогенерация»</w:t>
            </w:r>
          </w:p>
          <w:p w14:paraId="05965AB6" w14:textId="77777777" w:rsidR="002B5B7B" w:rsidRPr="00976648" w:rsidRDefault="002B5B7B" w:rsidP="000108E5">
            <w:pPr>
              <w:pStyle w:val="a6"/>
              <w:spacing w:after="0" w:line="240" w:lineRule="auto"/>
              <w:jc w:val="left"/>
              <w:rPr>
                <w:rFonts w:ascii="Times New Roman" w:hAnsi="Times New Roman"/>
                <w:szCs w:val="22"/>
                <w:lang w:val="ru-RU"/>
              </w:rPr>
            </w:pPr>
          </w:p>
          <w:p w14:paraId="06166A31" w14:textId="03228D72" w:rsidR="009179E0" w:rsidRPr="009179E0" w:rsidRDefault="009179E0" w:rsidP="009179E0">
            <w:pPr>
              <w:pStyle w:val="Default"/>
              <w:rPr>
                <w:sz w:val="22"/>
                <w:szCs w:val="22"/>
              </w:rPr>
            </w:pPr>
            <w:r w:rsidRPr="009179E0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________________ /</w:t>
            </w:r>
            <w:r w:rsidR="000108E5">
              <w:rPr>
                <w:sz w:val="22"/>
                <w:szCs w:val="22"/>
              </w:rPr>
              <w:t>С.В. Кузнецов</w:t>
            </w:r>
            <w:r w:rsidRPr="009179E0">
              <w:rPr>
                <w:sz w:val="22"/>
                <w:szCs w:val="22"/>
              </w:rPr>
              <w:t xml:space="preserve">/ </w:t>
            </w:r>
          </w:p>
          <w:p w14:paraId="4516233E" w14:textId="24F49D8A" w:rsidR="00976648" w:rsidRPr="00976648" w:rsidRDefault="009179E0" w:rsidP="009179E0">
            <w:pPr>
              <w:pStyle w:val="a6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9179E0">
              <w:rPr>
                <w:rFonts w:ascii="Times New Roman" w:hAnsi="Times New Roman"/>
                <w:szCs w:val="22"/>
                <w:lang w:val="ru-RU"/>
              </w:rPr>
              <w:t>М.п</w:t>
            </w:r>
            <w:proofErr w:type="spellEnd"/>
            <w:r w:rsidRPr="009179E0">
              <w:rPr>
                <w:rFonts w:ascii="Times New Roman" w:hAnsi="Times New Roman"/>
                <w:szCs w:val="22"/>
                <w:lang w:val="ru-RU"/>
              </w:rPr>
              <w:t>.</w:t>
            </w:r>
          </w:p>
        </w:tc>
        <w:tc>
          <w:tcPr>
            <w:tcW w:w="4536" w:type="dxa"/>
          </w:tcPr>
          <w:p w14:paraId="67982E4B" w14:textId="77777777" w:rsidR="00976648" w:rsidRDefault="00976648" w:rsidP="00976648">
            <w:pPr>
              <w:pStyle w:val="21"/>
              <w:spacing w:after="0" w:line="240" w:lineRule="auto"/>
              <w:rPr>
                <w:rFonts w:ascii="Times New Roman" w:hAnsi="Times New Roman"/>
                <w:szCs w:val="22"/>
                <w:lang w:val="ru-RU"/>
              </w:rPr>
            </w:pPr>
          </w:p>
          <w:p w14:paraId="70823BC3" w14:textId="3CD8E363" w:rsidR="00232228" w:rsidRPr="00DC41D4" w:rsidRDefault="00232228" w:rsidP="00976648">
            <w:pPr>
              <w:pStyle w:val="21"/>
              <w:spacing w:after="0" w:line="240" w:lineRule="auto"/>
              <w:rPr>
                <w:rFonts w:ascii="Times New Roman" w:hAnsi="Times New Roman"/>
                <w:szCs w:val="22"/>
                <w:lang w:val="ru-RU"/>
              </w:rPr>
            </w:pPr>
            <w:r w:rsidRPr="00DC41D4">
              <w:rPr>
                <w:rFonts w:ascii="Times New Roman" w:hAnsi="Times New Roman"/>
                <w:szCs w:val="22"/>
                <w:lang w:val="ru-RU"/>
              </w:rPr>
              <w:t>АО «АТС»</w:t>
            </w:r>
          </w:p>
          <w:p w14:paraId="4F3BA08C" w14:textId="77777777" w:rsidR="00232228" w:rsidRPr="00DC41D4" w:rsidRDefault="00232228" w:rsidP="00976648">
            <w:pPr>
              <w:pStyle w:val="21"/>
              <w:spacing w:after="0" w:line="240" w:lineRule="auto"/>
              <w:rPr>
                <w:rFonts w:ascii="Times New Roman" w:hAnsi="Times New Roman"/>
                <w:szCs w:val="22"/>
                <w:lang w:val="ru-RU"/>
              </w:rPr>
            </w:pPr>
            <w:r w:rsidRPr="00DC41D4">
              <w:rPr>
                <w:rFonts w:ascii="Times New Roman" w:hAnsi="Times New Roman"/>
                <w:szCs w:val="22"/>
                <w:lang w:val="ru-RU"/>
              </w:rPr>
              <w:t>Адрес (место нахождения) юридического лица (адрес для направления юридически значимых сообщений): 123610, г. Москва, Краснопресненская наб., д. 12, подъезд 7, этаж 8</w:t>
            </w:r>
          </w:p>
          <w:p w14:paraId="11881352" w14:textId="77777777" w:rsidR="00976648" w:rsidRDefault="00976648" w:rsidP="00976648">
            <w:pPr>
              <w:pStyle w:val="21"/>
              <w:spacing w:after="0" w:line="240" w:lineRule="auto"/>
              <w:rPr>
                <w:rFonts w:ascii="Times New Roman" w:hAnsi="Times New Roman"/>
                <w:szCs w:val="22"/>
                <w:lang w:val="ru-RU"/>
              </w:rPr>
            </w:pPr>
          </w:p>
          <w:p w14:paraId="1A721F51" w14:textId="47227FA7" w:rsidR="00232228" w:rsidRPr="00DC41D4" w:rsidRDefault="00232228" w:rsidP="00976648">
            <w:pPr>
              <w:pStyle w:val="21"/>
              <w:spacing w:after="0" w:line="240" w:lineRule="auto"/>
              <w:rPr>
                <w:rFonts w:ascii="Times New Roman" w:hAnsi="Times New Roman"/>
                <w:szCs w:val="22"/>
                <w:lang w:val="ru-RU"/>
              </w:rPr>
            </w:pPr>
            <w:r w:rsidRPr="00DC41D4">
              <w:rPr>
                <w:rFonts w:ascii="Times New Roman" w:hAnsi="Times New Roman"/>
                <w:szCs w:val="22"/>
                <w:lang w:val="ru-RU"/>
              </w:rPr>
              <w:t>ИНН /КПП 7703651792/770301001</w:t>
            </w:r>
          </w:p>
          <w:p w14:paraId="2728316E" w14:textId="77777777" w:rsidR="00232228" w:rsidRPr="00DC41D4" w:rsidRDefault="00232228" w:rsidP="00976648">
            <w:pPr>
              <w:rPr>
                <w:sz w:val="22"/>
                <w:szCs w:val="22"/>
                <w:lang w:val="ru-RU" w:eastAsia="en-US"/>
              </w:rPr>
            </w:pPr>
            <w:r w:rsidRPr="00DC41D4">
              <w:rPr>
                <w:sz w:val="22"/>
                <w:szCs w:val="22"/>
                <w:lang w:val="ru-RU" w:eastAsia="en-US"/>
              </w:rPr>
              <w:t>Р/с № 40702810360010017013</w:t>
            </w:r>
          </w:p>
          <w:p w14:paraId="4BFD1BFB" w14:textId="77777777" w:rsidR="00232228" w:rsidRPr="00DC41D4" w:rsidRDefault="00232228" w:rsidP="00976648">
            <w:pPr>
              <w:rPr>
                <w:sz w:val="22"/>
                <w:szCs w:val="22"/>
                <w:lang w:val="ru-RU" w:eastAsia="en-US"/>
              </w:rPr>
            </w:pPr>
            <w:r w:rsidRPr="00DC41D4">
              <w:rPr>
                <w:sz w:val="22"/>
                <w:szCs w:val="22"/>
                <w:lang w:val="ru-RU" w:eastAsia="en-US"/>
              </w:rPr>
              <w:t>ЦЕНТРАЛЬНЫЙ ФИЛИАЛ АБ «РОССИЯ»</w:t>
            </w:r>
          </w:p>
          <w:p w14:paraId="48274FEA" w14:textId="77777777" w:rsidR="00232228" w:rsidRPr="00DC41D4" w:rsidRDefault="00232228" w:rsidP="00976648">
            <w:pPr>
              <w:rPr>
                <w:sz w:val="22"/>
                <w:szCs w:val="22"/>
                <w:lang w:val="ru-RU" w:eastAsia="en-US"/>
              </w:rPr>
            </w:pPr>
            <w:r w:rsidRPr="00DC41D4">
              <w:rPr>
                <w:sz w:val="22"/>
                <w:szCs w:val="22"/>
                <w:lang w:val="ru-RU" w:eastAsia="en-US"/>
              </w:rPr>
              <w:t>г. Москва</w:t>
            </w:r>
          </w:p>
          <w:p w14:paraId="273194C8" w14:textId="77777777" w:rsidR="00232228" w:rsidRPr="00DC41D4" w:rsidRDefault="00232228" w:rsidP="00976648">
            <w:pPr>
              <w:rPr>
                <w:sz w:val="22"/>
                <w:szCs w:val="22"/>
                <w:lang w:val="ru-RU" w:eastAsia="en-US"/>
              </w:rPr>
            </w:pPr>
            <w:r w:rsidRPr="00DC41D4">
              <w:rPr>
                <w:sz w:val="22"/>
                <w:szCs w:val="22"/>
                <w:lang w:val="ru-RU" w:eastAsia="en-US"/>
              </w:rPr>
              <w:t>К/с № 30101810145250000220</w:t>
            </w:r>
          </w:p>
          <w:p w14:paraId="34258F27" w14:textId="77777777" w:rsidR="00232228" w:rsidRPr="00DC41D4" w:rsidRDefault="00232228" w:rsidP="00976648">
            <w:pPr>
              <w:pStyle w:val="Default"/>
              <w:rPr>
                <w:sz w:val="22"/>
                <w:szCs w:val="22"/>
              </w:rPr>
            </w:pPr>
            <w:r w:rsidRPr="00DC41D4">
              <w:rPr>
                <w:color w:val="auto"/>
                <w:sz w:val="22"/>
                <w:szCs w:val="22"/>
                <w:lang w:eastAsia="en-US"/>
              </w:rPr>
              <w:t>БИК 044525220</w:t>
            </w:r>
          </w:p>
          <w:p w14:paraId="1FF1A47C" w14:textId="77777777" w:rsidR="00232228" w:rsidRPr="00DC41D4" w:rsidRDefault="00232228" w:rsidP="00976648">
            <w:pPr>
              <w:pStyle w:val="Default"/>
              <w:rPr>
                <w:sz w:val="22"/>
                <w:szCs w:val="22"/>
              </w:rPr>
            </w:pPr>
            <w:r w:rsidRPr="00DC41D4">
              <w:rPr>
                <w:sz w:val="22"/>
                <w:szCs w:val="22"/>
              </w:rPr>
              <w:t xml:space="preserve">+7 (495) 967-00-05 (06) </w:t>
            </w:r>
          </w:p>
          <w:p w14:paraId="143FF04F" w14:textId="77777777" w:rsidR="00232228" w:rsidRPr="00DC41D4" w:rsidRDefault="00232228" w:rsidP="00976648">
            <w:pPr>
              <w:pStyle w:val="Default"/>
              <w:rPr>
                <w:sz w:val="22"/>
                <w:szCs w:val="22"/>
              </w:rPr>
            </w:pPr>
            <w:r w:rsidRPr="00DC41D4">
              <w:rPr>
                <w:sz w:val="22"/>
                <w:szCs w:val="22"/>
              </w:rPr>
              <w:t>+7 (495) 967-05-25</w:t>
            </w:r>
          </w:p>
          <w:p w14:paraId="0670E84E" w14:textId="77777777" w:rsidR="00976648" w:rsidRDefault="00976648" w:rsidP="00976648">
            <w:pPr>
              <w:pStyle w:val="Default"/>
              <w:rPr>
                <w:sz w:val="22"/>
                <w:szCs w:val="22"/>
              </w:rPr>
            </w:pPr>
          </w:p>
          <w:p w14:paraId="405ED338" w14:textId="4B748C9C" w:rsidR="00232228" w:rsidRDefault="00232228" w:rsidP="00976648">
            <w:pPr>
              <w:pStyle w:val="Default"/>
              <w:rPr>
                <w:sz w:val="22"/>
                <w:szCs w:val="22"/>
              </w:rPr>
            </w:pPr>
            <w:r w:rsidRPr="00DC41D4">
              <w:rPr>
                <w:sz w:val="22"/>
                <w:szCs w:val="22"/>
              </w:rPr>
              <w:t>От Исполнителя:</w:t>
            </w:r>
          </w:p>
          <w:p w14:paraId="51430C9F" w14:textId="77777777" w:rsidR="002B5B7B" w:rsidRPr="00DC41D4" w:rsidRDefault="002B5B7B" w:rsidP="00976648">
            <w:pPr>
              <w:pStyle w:val="Default"/>
              <w:rPr>
                <w:sz w:val="22"/>
                <w:szCs w:val="22"/>
              </w:rPr>
            </w:pPr>
          </w:p>
          <w:p w14:paraId="13D23B63" w14:textId="6E8B3F26" w:rsidR="00232228" w:rsidRDefault="00232228" w:rsidP="00976648">
            <w:pPr>
              <w:pStyle w:val="Default"/>
              <w:rPr>
                <w:sz w:val="22"/>
                <w:szCs w:val="22"/>
              </w:rPr>
            </w:pPr>
            <w:r w:rsidRPr="00DC41D4">
              <w:rPr>
                <w:sz w:val="22"/>
                <w:szCs w:val="22"/>
              </w:rPr>
              <w:t>Финансовый директор АО «АТС»</w:t>
            </w:r>
          </w:p>
          <w:p w14:paraId="4CF191B1" w14:textId="0E299594" w:rsidR="002B5B7B" w:rsidRPr="00DC41D4" w:rsidRDefault="002B5B7B" w:rsidP="00976648">
            <w:pPr>
              <w:pStyle w:val="Default"/>
              <w:rPr>
                <w:sz w:val="22"/>
                <w:szCs w:val="22"/>
              </w:rPr>
            </w:pPr>
          </w:p>
          <w:p w14:paraId="538CEA4F" w14:textId="77777777" w:rsidR="00232228" w:rsidRPr="00DC41D4" w:rsidRDefault="00232228" w:rsidP="00463C42">
            <w:pPr>
              <w:pStyle w:val="Default"/>
              <w:rPr>
                <w:sz w:val="22"/>
                <w:szCs w:val="22"/>
              </w:rPr>
            </w:pPr>
          </w:p>
          <w:p w14:paraId="6005C978" w14:textId="77777777" w:rsidR="00232228" w:rsidRPr="00DC41D4" w:rsidRDefault="00232228" w:rsidP="00463C42">
            <w:pPr>
              <w:pStyle w:val="Default"/>
              <w:rPr>
                <w:sz w:val="22"/>
                <w:szCs w:val="22"/>
              </w:rPr>
            </w:pPr>
            <w:r w:rsidRPr="00DC41D4">
              <w:rPr>
                <w:sz w:val="22"/>
                <w:szCs w:val="22"/>
              </w:rPr>
              <w:t xml:space="preserve">___________________ /И.А. </w:t>
            </w:r>
            <w:proofErr w:type="spellStart"/>
            <w:r w:rsidRPr="00DC41D4">
              <w:rPr>
                <w:sz w:val="22"/>
                <w:szCs w:val="22"/>
              </w:rPr>
              <w:t>Селивахин</w:t>
            </w:r>
            <w:proofErr w:type="spellEnd"/>
            <w:r w:rsidRPr="00DC41D4">
              <w:rPr>
                <w:sz w:val="22"/>
                <w:szCs w:val="22"/>
              </w:rPr>
              <w:t xml:space="preserve">/ </w:t>
            </w:r>
          </w:p>
          <w:p w14:paraId="590ED93C" w14:textId="77777777" w:rsidR="00232228" w:rsidRPr="00DC41D4" w:rsidRDefault="00232228" w:rsidP="00463C42">
            <w:pPr>
              <w:pStyle w:val="Default"/>
              <w:rPr>
                <w:sz w:val="26"/>
                <w:szCs w:val="26"/>
              </w:rPr>
            </w:pPr>
            <w:proofErr w:type="spellStart"/>
            <w:r w:rsidRPr="00DC41D4">
              <w:rPr>
                <w:sz w:val="22"/>
                <w:szCs w:val="22"/>
              </w:rPr>
              <w:t>М.п</w:t>
            </w:r>
            <w:proofErr w:type="spellEnd"/>
            <w:r w:rsidRPr="00DC41D4">
              <w:rPr>
                <w:sz w:val="22"/>
                <w:szCs w:val="22"/>
              </w:rPr>
              <w:t>.</w:t>
            </w:r>
          </w:p>
        </w:tc>
      </w:tr>
    </w:tbl>
    <w:p w14:paraId="792C62C6" w14:textId="77777777" w:rsidR="00232228" w:rsidRPr="00DC41D4" w:rsidRDefault="00232228" w:rsidP="00232228">
      <w:pPr>
        <w:jc w:val="right"/>
        <w:rPr>
          <w:b/>
          <w:color w:val="000000"/>
          <w:sz w:val="22"/>
          <w:lang w:val="ru-RU"/>
        </w:rPr>
        <w:sectPr w:rsidR="00232228" w:rsidRPr="00DC41D4" w:rsidSect="00184DBE">
          <w:footerReference w:type="default" r:id="rId10"/>
          <w:pgSz w:w="11906" w:h="16838"/>
          <w:pgMar w:top="1134" w:right="566" w:bottom="709" w:left="1077" w:header="567" w:footer="709" w:gutter="0"/>
          <w:cols w:space="720"/>
          <w:titlePg/>
          <w:docGrid w:linePitch="326"/>
        </w:sectPr>
      </w:pPr>
    </w:p>
    <w:p w14:paraId="36D63486" w14:textId="77777777" w:rsidR="00232228" w:rsidRPr="00DC41D4" w:rsidRDefault="00232228" w:rsidP="00232228">
      <w:pPr>
        <w:jc w:val="right"/>
        <w:rPr>
          <w:b/>
          <w:color w:val="000000"/>
          <w:sz w:val="22"/>
          <w:lang w:val="ru-RU"/>
        </w:rPr>
      </w:pPr>
      <w:r w:rsidRPr="00DC41D4">
        <w:rPr>
          <w:b/>
          <w:color w:val="000000"/>
          <w:sz w:val="22"/>
          <w:lang w:val="ru-RU"/>
        </w:rPr>
        <w:lastRenderedPageBreak/>
        <w:t>Приложение № 1</w:t>
      </w:r>
    </w:p>
    <w:p w14:paraId="52A9D66A" w14:textId="77777777" w:rsidR="00232228" w:rsidRPr="00DC41D4" w:rsidRDefault="00232228" w:rsidP="00232228">
      <w:pPr>
        <w:jc w:val="right"/>
        <w:rPr>
          <w:b/>
          <w:color w:val="000000"/>
          <w:sz w:val="22"/>
          <w:lang w:val="ru-RU"/>
        </w:rPr>
      </w:pPr>
      <w:r w:rsidRPr="00DC41D4">
        <w:rPr>
          <w:b/>
          <w:color w:val="000000"/>
          <w:sz w:val="22"/>
          <w:lang w:val="ru-RU"/>
        </w:rPr>
        <w:t>к Договору возмездного оказания услуг</w:t>
      </w:r>
    </w:p>
    <w:p w14:paraId="58938343" w14:textId="45B297B9" w:rsidR="00232228" w:rsidRPr="00DC41D4" w:rsidRDefault="00CF0665" w:rsidP="00232228">
      <w:pPr>
        <w:jc w:val="right"/>
        <w:rPr>
          <w:b/>
          <w:color w:val="000000"/>
          <w:sz w:val="22"/>
          <w:szCs w:val="22"/>
          <w:lang w:val="ru-RU"/>
        </w:rPr>
      </w:pPr>
      <w:r>
        <w:rPr>
          <w:b/>
          <w:color w:val="000000"/>
          <w:sz w:val="22"/>
          <w:lang w:val="ru-RU"/>
        </w:rPr>
        <w:t xml:space="preserve">№          </w:t>
      </w:r>
      <w:r w:rsidR="00232228" w:rsidRPr="00DC41D4">
        <w:rPr>
          <w:b/>
          <w:color w:val="000000"/>
          <w:sz w:val="22"/>
          <w:lang w:val="ru-RU"/>
        </w:rPr>
        <w:t xml:space="preserve">от </w:t>
      </w:r>
      <w:proofErr w:type="gramStart"/>
      <w:r w:rsidR="009179E0" w:rsidRPr="00DC41D4">
        <w:rPr>
          <w:b/>
          <w:sz w:val="22"/>
          <w:lang w:val="ru-RU"/>
        </w:rPr>
        <w:t xml:space="preserve">« </w:t>
      </w:r>
      <w:r w:rsidR="009179E0">
        <w:rPr>
          <w:b/>
          <w:sz w:val="22"/>
          <w:lang w:val="ru-RU"/>
        </w:rPr>
        <w:t xml:space="preserve"> </w:t>
      </w:r>
      <w:proofErr w:type="gramEnd"/>
      <w:r w:rsidR="009179E0">
        <w:rPr>
          <w:b/>
          <w:sz w:val="22"/>
          <w:lang w:val="ru-RU"/>
        </w:rPr>
        <w:t xml:space="preserve">   </w:t>
      </w:r>
      <w:r w:rsidR="009179E0" w:rsidRPr="00DC41D4">
        <w:rPr>
          <w:b/>
          <w:sz w:val="22"/>
          <w:lang w:val="ru-RU"/>
        </w:rPr>
        <w:t xml:space="preserve"> </w:t>
      </w:r>
      <w:r w:rsidR="009179E0" w:rsidRPr="00DC41D4">
        <w:rPr>
          <w:bCs/>
          <w:sz w:val="22"/>
          <w:lang w:val="ru-RU"/>
        </w:rPr>
        <w:t>» _</w:t>
      </w:r>
      <w:r w:rsidR="009179E0">
        <w:rPr>
          <w:bCs/>
          <w:sz w:val="22"/>
          <w:lang w:val="ru-RU"/>
        </w:rPr>
        <w:t>__</w:t>
      </w:r>
      <w:r w:rsidR="009179E0" w:rsidRPr="00DC41D4">
        <w:rPr>
          <w:bCs/>
          <w:sz w:val="22"/>
          <w:lang w:val="ru-RU"/>
        </w:rPr>
        <w:t>__</w:t>
      </w:r>
      <w:r w:rsidR="009179E0">
        <w:rPr>
          <w:bCs/>
          <w:sz w:val="22"/>
          <w:lang w:val="ru-RU"/>
        </w:rPr>
        <w:t>_</w:t>
      </w:r>
      <w:r w:rsidR="009179E0" w:rsidRPr="00DC41D4">
        <w:rPr>
          <w:bCs/>
          <w:sz w:val="22"/>
          <w:lang w:val="ru-RU"/>
        </w:rPr>
        <w:t>_____</w:t>
      </w:r>
      <w:r w:rsidR="00496415" w:rsidRPr="00DC41D4">
        <w:rPr>
          <w:b/>
          <w:color w:val="000000"/>
          <w:sz w:val="22"/>
          <w:lang w:val="ru-RU"/>
        </w:rPr>
        <w:t xml:space="preserve"> </w:t>
      </w:r>
      <w:r w:rsidR="00232228" w:rsidRPr="00DC41D4">
        <w:rPr>
          <w:b/>
          <w:color w:val="000000"/>
          <w:sz w:val="22"/>
          <w:lang w:val="ru-RU"/>
        </w:rPr>
        <w:t>2022 г.</w:t>
      </w:r>
    </w:p>
    <w:p w14:paraId="2E1F8A9E" w14:textId="77777777" w:rsidR="00232228" w:rsidRPr="00DC41D4" w:rsidRDefault="00232228" w:rsidP="00232228">
      <w:pPr>
        <w:jc w:val="right"/>
        <w:rPr>
          <w:b/>
          <w:color w:val="000000"/>
          <w:sz w:val="22"/>
          <w:szCs w:val="22"/>
          <w:lang w:val="ru-RU"/>
        </w:rPr>
      </w:pPr>
    </w:p>
    <w:p w14:paraId="0B158ABF" w14:textId="77777777" w:rsidR="00232228" w:rsidRPr="00DC41D4" w:rsidRDefault="00232228" w:rsidP="00232228">
      <w:pPr>
        <w:jc w:val="right"/>
        <w:rPr>
          <w:b/>
          <w:color w:val="000000"/>
          <w:sz w:val="22"/>
          <w:szCs w:val="22"/>
          <w:lang w:val="ru-RU"/>
        </w:rPr>
      </w:pPr>
    </w:p>
    <w:p w14:paraId="54786F77" w14:textId="77777777" w:rsidR="00232228" w:rsidRPr="00DC41D4" w:rsidRDefault="00232228" w:rsidP="00232228">
      <w:pPr>
        <w:jc w:val="center"/>
        <w:rPr>
          <w:b/>
          <w:sz w:val="22"/>
          <w:lang w:val="ru-RU"/>
        </w:rPr>
      </w:pPr>
      <w:r w:rsidRPr="00DC41D4">
        <w:rPr>
          <w:b/>
          <w:sz w:val="22"/>
          <w:lang w:val="ru-RU"/>
        </w:rPr>
        <w:t xml:space="preserve">Задание </w:t>
      </w:r>
    </w:p>
    <w:p w14:paraId="2B591D45" w14:textId="77777777" w:rsidR="00232228" w:rsidRPr="00DC41D4" w:rsidRDefault="00232228" w:rsidP="00232228">
      <w:pPr>
        <w:jc w:val="center"/>
        <w:rPr>
          <w:b/>
          <w:sz w:val="22"/>
          <w:lang w:val="ru-RU"/>
        </w:rPr>
      </w:pPr>
      <w:r w:rsidRPr="00DC41D4">
        <w:rPr>
          <w:b/>
          <w:sz w:val="22"/>
          <w:lang w:val="ru-RU"/>
        </w:rPr>
        <w:t xml:space="preserve">на оказание услуг по проведению имитационных модельных расчетов </w:t>
      </w:r>
    </w:p>
    <w:p w14:paraId="14C4AF45" w14:textId="77777777" w:rsidR="00232228" w:rsidRPr="00DC41D4" w:rsidRDefault="00232228" w:rsidP="00232228">
      <w:pPr>
        <w:jc w:val="center"/>
        <w:rPr>
          <w:b/>
          <w:color w:val="000000"/>
          <w:sz w:val="22"/>
          <w:szCs w:val="22"/>
          <w:lang w:val="ru-RU"/>
        </w:rPr>
      </w:pPr>
      <w:r w:rsidRPr="00DC41D4">
        <w:rPr>
          <w:b/>
          <w:sz w:val="22"/>
          <w:lang w:val="ru-RU"/>
        </w:rPr>
        <w:t>конкурентного отбора ценовых заявок на сутки вперед</w:t>
      </w:r>
    </w:p>
    <w:p w14:paraId="58849D51" w14:textId="77777777" w:rsidR="00232228" w:rsidRPr="00DC41D4" w:rsidRDefault="00232228" w:rsidP="00232228">
      <w:pPr>
        <w:rPr>
          <w:sz w:val="22"/>
          <w:szCs w:val="22"/>
          <w:lang w:val="ru-RU"/>
        </w:rPr>
      </w:pPr>
    </w:p>
    <w:p w14:paraId="72940F8E" w14:textId="77777777" w:rsidR="00232228" w:rsidRPr="00DC41D4" w:rsidRDefault="00232228" w:rsidP="00232228">
      <w:pPr>
        <w:numPr>
          <w:ilvl w:val="0"/>
          <w:numId w:val="16"/>
        </w:numPr>
        <w:tabs>
          <w:tab w:val="clear" w:pos="360"/>
        </w:tabs>
        <w:ind w:left="426"/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 xml:space="preserve">Исполнитель оказывает услуги по проведению имитационных модельных расчетов конкурентного отбора ценовых заявок на сутки вперед (далее – РСВ), включающий расчет цен на электроэнергию с использованием узловой расчетной модели. </w:t>
      </w:r>
    </w:p>
    <w:p w14:paraId="3525A057" w14:textId="537B5C95" w:rsidR="006E0E63" w:rsidRPr="00DC41D4" w:rsidRDefault="006E0E63" w:rsidP="00232228">
      <w:pPr>
        <w:numPr>
          <w:ilvl w:val="0"/>
          <w:numId w:val="16"/>
        </w:numPr>
        <w:tabs>
          <w:tab w:val="clear" w:pos="360"/>
        </w:tabs>
        <w:ind w:left="426"/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 xml:space="preserve">По результатам модельных расчетов Исполнитель выполняет оценку изменения средневзвешенной равновесной цены РСВ совокупно для всех потребителей ценовых зон, а также оценку изменения </w:t>
      </w:r>
      <w:r w:rsidR="00BB0476" w:rsidRPr="00DC41D4">
        <w:rPr>
          <w:sz w:val="22"/>
          <w:szCs w:val="22"/>
          <w:lang w:val="ru-RU"/>
        </w:rPr>
        <w:t>стоимости продажи электроэнергии по итогам конкурентного отбора ценовых заявок на сутки вперед</w:t>
      </w:r>
      <w:r w:rsidRPr="00DC41D4">
        <w:rPr>
          <w:sz w:val="22"/>
          <w:szCs w:val="22"/>
          <w:lang w:val="ru-RU"/>
        </w:rPr>
        <w:t xml:space="preserve"> по ГТП генерации, указанны</w:t>
      </w:r>
      <w:r w:rsidR="00DD2C3D" w:rsidRPr="00DC41D4">
        <w:rPr>
          <w:sz w:val="22"/>
          <w:szCs w:val="22"/>
          <w:lang w:val="ru-RU"/>
        </w:rPr>
        <w:t>м</w:t>
      </w:r>
      <w:r w:rsidRPr="00DC41D4">
        <w:rPr>
          <w:sz w:val="22"/>
          <w:szCs w:val="22"/>
          <w:lang w:val="ru-RU"/>
        </w:rPr>
        <w:t xml:space="preserve"> в Приложении 1 к настоящему заданию</w:t>
      </w:r>
      <w:r w:rsidR="00DD2C3D" w:rsidRPr="00DC41D4">
        <w:rPr>
          <w:sz w:val="22"/>
          <w:szCs w:val="22"/>
          <w:lang w:val="ru-RU"/>
        </w:rPr>
        <w:t xml:space="preserve"> относительно фактических (действительных) значений цен и стоимостей, определенных для соответствующих </w:t>
      </w:r>
      <w:r w:rsidR="00D27582" w:rsidRPr="00DC41D4">
        <w:rPr>
          <w:sz w:val="22"/>
          <w:szCs w:val="22"/>
          <w:lang w:val="ru-RU"/>
        </w:rPr>
        <w:t xml:space="preserve">операционных </w:t>
      </w:r>
      <w:r w:rsidR="00DD2C3D" w:rsidRPr="00DC41D4">
        <w:rPr>
          <w:sz w:val="22"/>
          <w:szCs w:val="22"/>
          <w:lang w:val="ru-RU"/>
        </w:rPr>
        <w:t>суток</w:t>
      </w:r>
      <w:r w:rsidRPr="00DC41D4">
        <w:rPr>
          <w:sz w:val="22"/>
          <w:szCs w:val="22"/>
          <w:lang w:val="ru-RU"/>
        </w:rPr>
        <w:t>.</w:t>
      </w:r>
    </w:p>
    <w:p w14:paraId="7F84F6DA" w14:textId="77777777" w:rsidR="00232228" w:rsidRPr="00DC41D4" w:rsidRDefault="00232228" w:rsidP="00232228">
      <w:pPr>
        <w:numPr>
          <w:ilvl w:val="0"/>
          <w:numId w:val="16"/>
        </w:numPr>
        <w:tabs>
          <w:tab w:val="clear" w:pos="360"/>
        </w:tabs>
        <w:ind w:left="426"/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 xml:space="preserve">Имитационные модельные расчеты РСВ проводятся с использованием версии </w:t>
      </w:r>
      <w:proofErr w:type="spellStart"/>
      <w:r w:rsidRPr="00DC41D4">
        <w:rPr>
          <w:sz w:val="22"/>
          <w:szCs w:val="22"/>
          <w:lang w:val="ru-RU"/>
        </w:rPr>
        <w:t>программно</w:t>
      </w:r>
      <w:proofErr w:type="spellEnd"/>
      <w:r w:rsidRPr="00DC41D4">
        <w:rPr>
          <w:sz w:val="22"/>
          <w:szCs w:val="22"/>
          <w:lang w:val="ru-RU"/>
        </w:rPr>
        <w:t xml:space="preserve"> – аппаратного комплекса торговой системы, в котором реализована процедура конкурентного отбора ценовых заявок на сутки вперед и который использовался при проведении расчетов на соответствующие операционные сутки. Процедура конкурентного отбора ценовых заявок на сутки вперед проводится без учета </w:t>
      </w:r>
      <w:proofErr w:type="spellStart"/>
      <w:r w:rsidRPr="00DC41D4">
        <w:rPr>
          <w:sz w:val="22"/>
          <w:szCs w:val="22"/>
          <w:lang w:val="ru-RU"/>
        </w:rPr>
        <w:t>ценозависимого</w:t>
      </w:r>
      <w:proofErr w:type="spellEnd"/>
      <w:r w:rsidRPr="00DC41D4">
        <w:rPr>
          <w:sz w:val="22"/>
          <w:szCs w:val="22"/>
          <w:lang w:val="ru-RU"/>
        </w:rPr>
        <w:t xml:space="preserve"> снижения потребления. В качестве исходных данных для проведения</w:t>
      </w:r>
      <w:r w:rsidR="009368A2" w:rsidRPr="00DC41D4">
        <w:rPr>
          <w:sz w:val="22"/>
          <w:szCs w:val="22"/>
          <w:lang w:val="ru-RU"/>
        </w:rPr>
        <w:t xml:space="preserve"> имитационных модельных</w:t>
      </w:r>
      <w:r w:rsidRPr="00DC41D4">
        <w:rPr>
          <w:sz w:val="22"/>
          <w:szCs w:val="22"/>
          <w:lang w:val="ru-RU"/>
        </w:rPr>
        <w:t xml:space="preserve"> расчетов используются данные</w:t>
      </w:r>
      <w:r w:rsidR="009368A2" w:rsidRPr="00DC41D4">
        <w:rPr>
          <w:sz w:val="22"/>
          <w:szCs w:val="22"/>
          <w:lang w:val="ru-RU"/>
        </w:rPr>
        <w:t>,</w:t>
      </w:r>
      <w:r w:rsidRPr="00DC41D4">
        <w:rPr>
          <w:sz w:val="22"/>
          <w:szCs w:val="22"/>
          <w:lang w:val="ru-RU"/>
        </w:rPr>
        <w:t xml:space="preserve"> сформированные в соответствии с настоящим Заданием.</w:t>
      </w:r>
    </w:p>
    <w:p w14:paraId="2AFF13D0" w14:textId="77777777" w:rsidR="00232228" w:rsidRPr="00DC41D4" w:rsidRDefault="00232228" w:rsidP="00232228">
      <w:pPr>
        <w:numPr>
          <w:ilvl w:val="0"/>
          <w:numId w:val="16"/>
        </w:numPr>
        <w:tabs>
          <w:tab w:val="clear" w:pos="360"/>
        </w:tabs>
        <w:ind w:left="426"/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>Имитационные модельные расчеты РСВ проводятся Исполнителем согласно следующим условиям:</w:t>
      </w:r>
    </w:p>
    <w:p w14:paraId="16A7EDE7" w14:textId="77777777" w:rsidR="00374508" w:rsidRPr="00DC41D4" w:rsidRDefault="00374508" w:rsidP="00940DE4">
      <w:pPr>
        <w:pStyle w:val="af5"/>
        <w:numPr>
          <w:ilvl w:val="1"/>
          <w:numId w:val="63"/>
        </w:numPr>
        <w:ind w:hanging="654"/>
        <w:jc w:val="both"/>
        <w:rPr>
          <w:sz w:val="22"/>
          <w:szCs w:val="22"/>
        </w:rPr>
      </w:pPr>
      <w:r w:rsidRPr="00DC41D4">
        <w:rPr>
          <w:sz w:val="22"/>
          <w:szCs w:val="22"/>
        </w:rPr>
        <w:t>Сценарий 1 (</w:t>
      </w:r>
      <w:r w:rsidRPr="00DC41D4">
        <w:rPr>
          <w:bCs/>
        </w:rPr>
        <w:t>«перераспределение выработки внутри суток»</w:t>
      </w:r>
      <w:r w:rsidRPr="00DC41D4">
        <w:rPr>
          <w:sz w:val="22"/>
          <w:szCs w:val="22"/>
        </w:rPr>
        <w:t>)</w:t>
      </w:r>
    </w:p>
    <w:p w14:paraId="435E7A81" w14:textId="66FD5810" w:rsidR="001A2B7E" w:rsidRPr="00DC41D4" w:rsidRDefault="00232228" w:rsidP="00882EEB">
      <w:pPr>
        <w:numPr>
          <w:ilvl w:val="2"/>
          <w:numId w:val="16"/>
        </w:numPr>
        <w:ind w:left="1134" w:hanging="425"/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 xml:space="preserve">Расчеты </w:t>
      </w:r>
      <w:r w:rsidRPr="00470379">
        <w:rPr>
          <w:sz w:val="22"/>
          <w:szCs w:val="22"/>
          <w:lang w:val="ru-RU"/>
        </w:rPr>
        <w:t xml:space="preserve">выполняются в отношении </w:t>
      </w:r>
      <w:r w:rsidR="0017625E" w:rsidRPr="00470379">
        <w:rPr>
          <w:sz w:val="22"/>
          <w:szCs w:val="22"/>
          <w:lang w:val="ru-RU"/>
        </w:rPr>
        <w:t>6</w:t>
      </w:r>
      <w:r w:rsidRPr="00470379">
        <w:rPr>
          <w:sz w:val="22"/>
          <w:szCs w:val="22"/>
          <w:lang w:val="ru-RU"/>
        </w:rPr>
        <w:t>-</w:t>
      </w:r>
      <w:r w:rsidR="00374508" w:rsidRPr="00470379">
        <w:rPr>
          <w:sz w:val="22"/>
          <w:szCs w:val="22"/>
          <w:lang w:val="ru-RU"/>
        </w:rPr>
        <w:t xml:space="preserve">ти </w:t>
      </w:r>
      <w:r w:rsidRPr="00470379">
        <w:rPr>
          <w:sz w:val="22"/>
          <w:szCs w:val="22"/>
          <w:lang w:val="ru-RU"/>
        </w:rPr>
        <w:t>(</w:t>
      </w:r>
      <w:r w:rsidR="0017625E" w:rsidRPr="00470379">
        <w:rPr>
          <w:sz w:val="22"/>
          <w:szCs w:val="22"/>
          <w:lang w:val="ru-RU"/>
        </w:rPr>
        <w:t>шести</w:t>
      </w:r>
      <w:r w:rsidRPr="00470379">
        <w:rPr>
          <w:sz w:val="22"/>
          <w:szCs w:val="22"/>
          <w:lang w:val="ru-RU"/>
        </w:rPr>
        <w:t xml:space="preserve">) операционных </w:t>
      </w:r>
      <w:r w:rsidRPr="00DC41D4">
        <w:rPr>
          <w:sz w:val="22"/>
          <w:szCs w:val="22"/>
          <w:lang w:val="ru-RU"/>
        </w:rPr>
        <w:t>суток периода с 1 января по 31 декабря 2021 года (далее – типовые сутки)</w:t>
      </w:r>
      <w:r w:rsidR="00CE182F" w:rsidRPr="00DC41D4">
        <w:rPr>
          <w:sz w:val="22"/>
          <w:szCs w:val="22"/>
          <w:lang w:val="ru-RU"/>
        </w:rPr>
        <w:t xml:space="preserve">. Типовые сутки определяются </w:t>
      </w:r>
      <w:r w:rsidR="00940DE4" w:rsidRPr="00DC41D4">
        <w:rPr>
          <w:sz w:val="22"/>
          <w:szCs w:val="22"/>
          <w:lang w:val="ru-RU"/>
        </w:rPr>
        <w:t>З</w:t>
      </w:r>
      <w:r w:rsidR="00CE182F" w:rsidRPr="00DC41D4">
        <w:rPr>
          <w:sz w:val="22"/>
          <w:szCs w:val="22"/>
          <w:lang w:val="ru-RU"/>
        </w:rPr>
        <w:t>аказчиком.</w:t>
      </w:r>
    </w:p>
    <w:p w14:paraId="073C04E3" w14:textId="07B1AE5D" w:rsidR="00882EEB" w:rsidRPr="00DC41D4" w:rsidRDefault="00882EEB" w:rsidP="00882EEB">
      <w:pPr>
        <w:numPr>
          <w:ilvl w:val="2"/>
          <w:numId w:val="16"/>
        </w:numPr>
        <w:ind w:left="1134" w:hanging="425"/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>Для каждых типовых суток Заказчик предоставляет Исполнителю</w:t>
      </w:r>
      <w:r w:rsidR="00E77ECD" w:rsidRPr="00DC41D4">
        <w:rPr>
          <w:sz w:val="22"/>
          <w:szCs w:val="22"/>
          <w:lang w:val="ru-RU"/>
        </w:rPr>
        <w:t xml:space="preserve"> </w:t>
      </w:r>
      <w:r w:rsidR="009023B2" w:rsidRPr="00DC41D4">
        <w:rPr>
          <w:sz w:val="22"/>
          <w:szCs w:val="22"/>
          <w:lang w:val="ru-RU"/>
        </w:rPr>
        <w:t>следующую информацию</w:t>
      </w:r>
      <w:r w:rsidRPr="00DC41D4">
        <w:rPr>
          <w:sz w:val="22"/>
          <w:szCs w:val="22"/>
          <w:lang w:val="ru-RU"/>
        </w:rPr>
        <w:t>:</w:t>
      </w:r>
    </w:p>
    <w:p w14:paraId="24942127" w14:textId="77777777" w:rsidR="00882EEB" w:rsidRPr="00DC41D4" w:rsidRDefault="00882EEB" w:rsidP="00940DE4">
      <w:pPr>
        <w:numPr>
          <w:ilvl w:val="3"/>
          <w:numId w:val="16"/>
        </w:numPr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>Сценарий 1.1</w:t>
      </w:r>
    </w:p>
    <w:p w14:paraId="61C8A0D8" w14:textId="77777777" w:rsidR="00882EEB" w:rsidRPr="00DC41D4" w:rsidRDefault="00882EEB" w:rsidP="00940DE4">
      <w:pPr>
        <w:numPr>
          <w:ilvl w:val="4"/>
          <w:numId w:val="16"/>
        </w:numPr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 xml:space="preserve">Перечень станций, </w:t>
      </w:r>
      <w:bookmarkStart w:id="4" w:name="_GoBack"/>
      <w:bookmarkEnd w:id="4"/>
      <w:r w:rsidRPr="00DC41D4">
        <w:rPr>
          <w:sz w:val="22"/>
          <w:szCs w:val="22"/>
          <w:lang w:val="ru-RU"/>
        </w:rPr>
        <w:t xml:space="preserve">график загрузки которых определяется по результатам интегральной </w:t>
      </w:r>
      <w:r w:rsidR="009023B2" w:rsidRPr="00DC41D4">
        <w:rPr>
          <w:sz w:val="22"/>
          <w:szCs w:val="22"/>
          <w:lang w:val="ru-RU"/>
        </w:rPr>
        <w:t>оптимизации</w:t>
      </w:r>
      <w:r w:rsidR="00F94A00" w:rsidRPr="00DC41D4">
        <w:rPr>
          <w:sz w:val="22"/>
          <w:szCs w:val="22"/>
          <w:lang w:val="ru-RU"/>
        </w:rPr>
        <w:t xml:space="preserve"> на РСВ</w:t>
      </w:r>
      <w:r w:rsidR="009023B2" w:rsidRPr="00DC41D4">
        <w:rPr>
          <w:sz w:val="22"/>
          <w:szCs w:val="22"/>
          <w:lang w:val="ru-RU"/>
        </w:rPr>
        <w:t>. Интегральные и почасовые ограничения на производство электроэнергии по каждой РГЕ (группе РГЕ) в отношении указанных станций.</w:t>
      </w:r>
    </w:p>
    <w:p w14:paraId="68CF69D7" w14:textId="77777777" w:rsidR="009023B2" w:rsidRPr="00DC41D4" w:rsidRDefault="009023B2" w:rsidP="00940DE4">
      <w:pPr>
        <w:numPr>
          <w:ilvl w:val="4"/>
          <w:numId w:val="16"/>
        </w:numPr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>Плановый почасовой график производства электроэнергии по каждой РГЕ в отношении иных станций</w:t>
      </w:r>
      <w:r w:rsidR="00E77ECD" w:rsidRPr="00DC41D4">
        <w:rPr>
          <w:sz w:val="22"/>
          <w:szCs w:val="22"/>
          <w:lang w:val="ru-RU"/>
        </w:rPr>
        <w:t>, определенных Заказчиком</w:t>
      </w:r>
      <w:r w:rsidRPr="00DC41D4">
        <w:rPr>
          <w:sz w:val="22"/>
          <w:szCs w:val="22"/>
          <w:lang w:val="ru-RU"/>
        </w:rPr>
        <w:t>;</w:t>
      </w:r>
    </w:p>
    <w:p w14:paraId="781C421B" w14:textId="77777777" w:rsidR="00882EEB" w:rsidRPr="00DC41D4" w:rsidRDefault="00882EEB" w:rsidP="00940DE4">
      <w:pPr>
        <w:numPr>
          <w:ilvl w:val="3"/>
          <w:numId w:val="16"/>
        </w:numPr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 xml:space="preserve">Сценарий 1.2 </w:t>
      </w:r>
    </w:p>
    <w:p w14:paraId="6F210050" w14:textId="77777777" w:rsidR="009023B2" w:rsidRPr="00DC41D4" w:rsidRDefault="009023B2" w:rsidP="00940DE4">
      <w:pPr>
        <w:numPr>
          <w:ilvl w:val="4"/>
          <w:numId w:val="16"/>
        </w:numPr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>Плановый почасовой график производства электроэнергии по каждой РГЕ</w:t>
      </w:r>
      <w:r w:rsidR="00E77ECD" w:rsidRPr="00DC41D4">
        <w:rPr>
          <w:sz w:val="22"/>
          <w:szCs w:val="22"/>
          <w:lang w:val="ru-RU"/>
        </w:rPr>
        <w:t xml:space="preserve"> в отношении станций, определенных Заказчиком</w:t>
      </w:r>
      <w:r w:rsidRPr="00DC41D4">
        <w:rPr>
          <w:sz w:val="22"/>
          <w:szCs w:val="22"/>
          <w:lang w:val="ru-RU"/>
        </w:rPr>
        <w:t>;</w:t>
      </w:r>
    </w:p>
    <w:p w14:paraId="468AEC7C" w14:textId="32825662" w:rsidR="00A048F1" w:rsidRPr="00DC41D4" w:rsidRDefault="009C6BC2" w:rsidP="00882EEB">
      <w:pPr>
        <w:numPr>
          <w:ilvl w:val="2"/>
          <w:numId w:val="16"/>
        </w:numPr>
        <w:ind w:left="1134" w:hanging="425"/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>Для каждых типовых суток</w:t>
      </w:r>
      <w:r w:rsidR="00B73C54" w:rsidRPr="00DC41D4">
        <w:rPr>
          <w:sz w:val="22"/>
          <w:szCs w:val="22"/>
          <w:lang w:val="ru-RU"/>
        </w:rPr>
        <w:t xml:space="preserve"> для проведения конкурентного отбора РСВ </w:t>
      </w:r>
      <w:r w:rsidR="00170B7F" w:rsidRPr="00DC41D4">
        <w:rPr>
          <w:sz w:val="22"/>
          <w:szCs w:val="22"/>
          <w:lang w:val="ru-RU"/>
        </w:rPr>
        <w:t xml:space="preserve">Исполнитель </w:t>
      </w:r>
      <w:r w:rsidR="00B73C54" w:rsidRPr="00DC41D4">
        <w:rPr>
          <w:sz w:val="22"/>
          <w:szCs w:val="22"/>
          <w:lang w:val="ru-RU"/>
        </w:rPr>
        <w:t xml:space="preserve">модифицирует исходные данные, формирует модельные </w:t>
      </w:r>
      <w:proofErr w:type="spellStart"/>
      <w:r w:rsidR="00B73C54" w:rsidRPr="00DC41D4">
        <w:rPr>
          <w:sz w:val="22"/>
          <w:szCs w:val="22"/>
          <w:lang w:val="ru-RU"/>
        </w:rPr>
        <w:t>ценопринимающие</w:t>
      </w:r>
      <w:proofErr w:type="spellEnd"/>
      <w:r w:rsidR="00B73C54" w:rsidRPr="00DC41D4">
        <w:rPr>
          <w:sz w:val="22"/>
          <w:szCs w:val="22"/>
          <w:lang w:val="ru-RU"/>
        </w:rPr>
        <w:t xml:space="preserve"> заявки </w:t>
      </w:r>
      <w:r w:rsidR="00170B7F" w:rsidRPr="00DC41D4">
        <w:rPr>
          <w:sz w:val="22"/>
          <w:szCs w:val="22"/>
          <w:lang w:val="ru-RU"/>
        </w:rPr>
        <w:t>в соответствии с п.</w:t>
      </w:r>
      <w:r w:rsidR="00B73C54" w:rsidRPr="00DC41D4">
        <w:rPr>
          <w:sz w:val="22"/>
          <w:szCs w:val="22"/>
          <w:lang w:val="ru-RU"/>
        </w:rPr>
        <w:t>4</w:t>
      </w:r>
      <w:r w:rsidR="00170B7F" w:rsidRPr="00DC41D4">
        <w:rPr>
          <w:sz w:val="22"/>
          <w:szCs w:val="22"/>
          <w:lang w:val="ru-RU"/>
        </w:rPr>
        <w:t>.1.</w:t>
      </w:r>
      <w:r w:rsidR="00A47C2A" w:rsidRPr="00DC41D4">
        <w:rPr>
          <w:sz w:val="22"/>
          <w:szCs w:val="22"/>
          <w:lang w:val="ru-RU"/>
        </w:rPr>
        <w:t>2</w:t>
      </w:r>
      <w:r w:rsidR="00170B7F" w:rsidRPr="00DC41D4">
        <w:rPr>
          <w:sz w:val="22"/>
          <w:szCs w:val="22"/>
          <w:lang w:val="ru-RU"/>
        </w:rPr>
        <w:t>.</w:t>
      </w:r>
    </w:p>
    <w:p w14:paraId="5A9F2C02" w14:textId="77777777" w:rsidR="00232228" w:rsidRPr="00DC41D4" w:rsidRDefault="00232228" w:rsidP="00882EEB">
      <w:pPr>
        <w:numPr>
          <w:ilvl w:val="2"/>
          <w:numId w:val="16"/>
        </w:numPr>
        <w:ind w:left="1134" w:hanging="425"/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>Иные данные</w:t>
      </w:r>
      <w:r w:rsidR="009368A2" w:rsidRPr="00DC41D4">
        <w:rPr>
          <w:sz w:val="22"/>
          <w:szCs w:val="22"/>
          <w:lang w:val="ru-RU"/>
        </w:rPr>
        <w:t>,</w:t>
      </w:r>
      <w:r w:rsidRPr="00DC41D4">
        <w:rPr>
          <w:sz w:val="22"/>
          <w:szCs w:val="22"/>
          <w:lang w:val="ru-RU"/>
        </w:rPr>
        <w:t xml:space="preserve"> необходимые для проведения имитационных модельных расчетов РСВ</w:t>
      </w:r>
      <w:r w:rsidR="009368A2" w:rsidRPr="00DC41D4">
        <w:rPr>
          <w:sz w:val="22"/>
          <w:szCs w:val="22"/>
          <w:lang w:val="ru-RU"/>
        </w:rPr>
        <w:t>,</w:t>
      </w:r>
      <w:r w:rsidRPr="00DC41D4">
        <w:rPr>
          <w:sz w:val="22"/>
          <w:szCs w:val="22"/>
          <w:lang w:val="ru-RU"/>
        </w:rPr>
        <w:t xml:space="preserve"> остаются неизменными относительно параметров работы оптового рынка (далее – фактические параметры, значения), которые были использованы при проведении конкурентного отбора ценовых заявок на сутки вперед на данные операционные сутки.</w:t>
      </w:r>
    </w:p>
    <w:p w14:paraId="63F40476" w14:textId="77777777" w:rsidR="00845D51" w:rsidRPr="00DC41D4" w:rsidRDefault="00845D51" w:rsidP="00940DE4">
      <w:pPr>
        <w:rPr>
          <w:vanish/>
          <w:sz w:val="22"/>
          <w:szCs w:val="22"/>
          <w:lang w:val="ru-RU"/>
        </w:rPr>
      </w:pPr>
      <w:bookmarkStart w:id="5" w:name="_Ref65508987"/>
    </w:p>
    <w:p w14:paraId="235C1D14" w14:textId="77777777" w:rsidR="00845D51" w:rsidRPr="00DC41D4" w:rsidRDefault="00845D51" w:rsidP="00845D51">
      <w:pPr>
        <w:pStyle w:val="af5"/>
        <w:numPr>
          <w:ilvl w:val="0"/>
          <w:numId w:val="66"/>
        </w:numPr>
        <w:contextualSpacing w:val="0"/>
        <w:jc w:val="both"/>
        <w:rPr>
          <w:vanish/>
          <w:sz w:val="22"/>
          <w:szCs w:val="22"/>
        </w:rPr>
      </w:pPr>
    </w:p>
    <w:p w14:paraId="1FD4458F" w14:textId="77777777" w:rsidR="00845D51" w:rsidRPr="00DC41D4" w:rsidRDefault="00845D51" w:rsidP="00845D51">
      <w:pPr>
        <w:pStyle w:val="af5"/>
        <w:numPr>
          <w:ilvl w:val="0"/>
          <w:numId w:val="66"/>
        </w:numPr>
        <w:contextualSpacing w:val="0"/>
        <w:jc w:val="both"/>
        <w:rPr>
          <w:vanish/>
          <w:sz w:val="22"/>
          <w:szCs w:val="22"/>
        </w:rPr>
      </w:pPr>
    </w:p>
    <w:p w14:paraId="2D7D48C1" w14:textId="77777777" w:rsidR="00845D51" w:rsidRPr="00DC41D4" w:rsidRDefault="00845D51" w:rsidP="00845D51">
      <w:pPr>
        <w:pStyle w:val="af5"/>
        <w:numPr>
          <w:ilvl w:val="0"/>
          <w:numId w:val="66"/>
        </w:numPr>
        <w:contextualSpacing w:val="0"/>
        <w:jc w:val="both"/>
        <w:rPr>
          <w:vanish/>
          <w:sz w:val="22"/>
          <w:szCs w:val="22"/>
        </w:rPr>
      </w:pPr>
    </w:p>
    <w:p w14:paraId="3A5CEABB" w14:textId="77777777" w:rsidR="00845D51" w:rsidRPr="00DC41D4" w:rsidRDefault="00845D51" w:rsidP="00845D51">
      <w:pPr>
        <w:pStyle w:val="af5"/>
        <w:numPr>
          <w:ilvl w:val="1"/>
          <w:numId w:val="66"/>
        </w:numPr>
        <w:contextualSpacing w:val="0"/>
        <w:jc w:val="both"/>
        <w:rPr>
          <w:vanish/>
          <w:sz w:val="22"/>
          <w:szCs w:val="22"/>
        </w:rPr>
      </w:pPr>
    </w:p>
    <w:p w14:paraId="19A5E0E0" w14:textId="77777777" w:rsidR="00845D51" w:rsidRPr="00DC41D4" w:rsidRDefault="00845D51" w:rsidP="00845D51">
      <w:pPr>
        <w:pStyle w:val="af5"/>
        <w:numPr>
          <w:ilvl w:val="1"/>
          <w:numId w:val="66"/>
        </w:numPr>
        <w:contextualSpacing w:val="0"/>
        <w:jc w:val="both"/>
        <w:rPr>
          <w:vanish/>
          <w:sz w:val="22"/>
          <w:szCs w:val="22"/>
        </w:rPr>
      </w:pPr>
    </w:p>
    <w:p w14:paraId="0BB0BC28" w14:textId="3637272A" w:rsidR="00B73C54" w:rsidRPr="00DC41D4" w:rsidRDefault="00B73C54" w:rsidP="00940DE4">
      <w:pPr>
        <w:ind w:left="360"/>
        <w:jc w:val="both"/>
        <w:rPr>
          <w:sz w:val="22"/>
          <w:szCs w:val="22"/>
          <w:lang w:val="ru-RU"/>
        </w:rPr>
      </w:pPr>
    </w:p>
    <w:p w14:paraId="5B856783" w14:textId="77777777" w:rsidR="00F94A00" w:rsidRPr="00DC41D4" w:rsidRDefault="00200C1D" w:rsidP="00940DE4">
      <w:pPr>
        <w:numPr>
          <w:ilvl w:val="0"/>
          <w:numId w:val="66"/>
        </w:numPr>
        <w:ind w:left="426"/>
        <w:jc w:val="both"/>
        <w:rPr>
          <w:sz w:val="22"/>
          <w:szCs w:val="22"/>
          <w:lang w:val="ru-RU"/>
        </w:rPr>
      </w:pPr>
      <w:r w:rsidRPr="00DC41D4">
        <w:rPr>
          <w:sz w:val="22"/>
          <w:szCs w:val="22"/>
          <w:lang w:val="ru-RU"/>
        </w:rPr>
        <w:t xml:space="preserve">Информация, указанная в </w:t>
      </w:r>
      <w:r w:rsidR="00F94A00" w:rsidRPr="00DC41D4">
        <w:rPr>
          <w:sz w:val="22"/>
          <w:szCs w:val="22"/>
          <w:lang w:val="ru-RU"/>
        </w:rPr>
        <w:t>п.4</w:t>
      </w:r>
      <w:r w:rsidRPr="00DC41D4">
        <w:rPr>
          <w:sz w:val="22"/>
          <w:szCs w:val="22"/>
          <w:lang w:val="ru-RU"/>
        </w:rPr>
        <w:t xml:space="preserve"> предоставляется Исполнителем в электронном виде с использованием </w:t>
      </w:r>
      <w:r w:rsidR="00F94A00" w:rsidRPr="00DC41D4">
        <w:rPr>
          <w:sz w:val="22"/>
          <w:szCs w:val="22"/>
          <w:lang w:val="ru-RU"/>
        </w:rPr>
        <w:t>электронной поч</w:t>
      </w:r>
      <w:r w:rsidRPr="00DC41D4">
        <w:rPr>
          <w:sz w:val="22"/>
          <w:szCs w:val="22"/>
          <w:lang w:val="ru-RU"/>
        </w:rPr>
        <w:t>ты уполномоченных лиц, указанных</w:t>
      </w:r>
      <w:r w:rsidR="00F94A00" w:rsidRPr="00DC41D4">
        <w:rPr>
          <w:sz w:val="22"/>
          <w:szCs w:val="22"/>
          <w:lang w:val="ru-RU"/>
        </w:rPr>
        <w:t xml:space="preserve"> в п. 9.4 Договора. </w:t>
      </w:r>
    </w:p>
    <w:p w14:paraId="27E0F0EC" w14:textId="7AC8D29A" w:rsidR="00232228" w:rsidRPr="00DC41D4" w:rsidRDefault="00232228" w:rsidP="00940DE4">
      <w:pPr>
        <w:numPr>
          <w:ilvl w:val="0"/>
          <w:numId w:val="66"/>
        </w:numPr>
        <w:ind w:left="426"/>
        <w:jc w:val="both"/>
        <w:rPr>
          <w:sz w:val="22"/>
          <w:lang w:val="ru-RU"/>
        </w:rPr>
      </w:pPr>
      <w:r w:rsidRPr="00DC41D4">
        <w:rPr>
          <w:sz w:val="22"/>
          <w:lang w:val="ru-RU"/>
        </w:rPr>
        <w:t xml:space="preserve">Исполнитель по результатам проведенных расчетов формирует и предоставляет Заказчику отчеты в соответствии с </w:t>
      </w:r>
      <w:r w:rsidR="00CE28EB" w:rsidRPr="00DC41D4">
        <w:rPr>
          <w:sz w:val="22"/>
          <w:lang w:val="ru-RU"/>
        </w:rPr>
        <w:t xml:space="preserve">п. </w:t>
      </w:r>
      <w:r w:rsidR="00200C1D" w:rsidRPr="00DC41D4">
        <w:rPr>
          <w:sz w:val="22"/>
          <w:lang w:val="ru-RU"/>
        </w:rPr>
        <w:t>8</w:t>
      </w:r>
      <w:r w:rsidRPr="00DC41D4">
        <w:rPr>
          <w:sz w:val="22"/>
          <w:lang w:val="ru-RU"/>
        </w:rPr>
        <w:t xml:space="preserve"> </w:t>
      </w:r>
      <w:r w:rsidR="00CB5F08" w:rsidRPr="00DC41D4">
        <w:rPr>
          <w:sz w:val="22"/>
          <w:lang w:val="ru-RU"/>
        </w:rPr>
        <w:t>настоящего задания</w:t>
      </w:r>
      <w:r w:rsidRPr="00DC41D4">
        <w:rPr>
          <w:sz w:val="22"/>
          <w:lang w:val="ru-RU"/>
        </w:rPr>
        <w:t>.</w:t>
      </w:r>
    </w:p>
    <w:p w14:paraId="7B874986" w14:textId="05444E31" w:rsidR="00232228" w:rsidRPr="00DC41D4" w:rsidRDefault="00232228" w:rsidP="00940DE4">
      <w:pPr>
        <w:numPr>
          <w:ilvl w:val="0"/>
          <w:numId w:val="66"/>
        </w:numPr>
        <w:ind w:left="426"/>
        <w:jc w:val="both"/>
        <w:rPr>
          <w:rFonts w:eastAsia="Calibri"/>
          <w:sz w:val="22"/>
          <w:lang w:val="ru-RU" w:eastAsia="en-US"/>
        </w:rPr>
      </w:pPr>
      <w:r w:rsidRPr="00DC41D4">
        <w:rPr>
          <w:rFonts w:eastAsia="Calibri"/>
          <w:sz w:val="22"/>
          <w:lang w:val="ru-RU" w:eastAsia="en-US"/>
        </w:rPr>
        <w:t xml:space="preserve">С учетом указанного порядка выполнения имитационных модельных расчетов Заказчик, в соответствии со статьей 431.2 ГК РФ, подтверждает, что ему известно о том, что имитационные </w:t>
      </w:r>
      <w:r w:rsidRPr="00DC41D4">
        <w:rPr>
          <w:rFonts w:eastAsia="Calibri"/>
          <w:sz w:val="22"/>
          <w:lang w:val="ru-RU" w:eastAsia="en-US"/>
        </w:rPr>
        <w:lastRenderedPageBreak/>
        <w:t>модельные расчеты осуществляются Исполнителем на основании данных, изложенных в настоящем Задании</w:t>
      </w:r>
      <w:r w:rsidR="007D4F08" w:rsidRPr="00DC41D4">
        <w:rPr>
          <w:rFonts w:eastAsia="Calibri"/>
          <w:sz w:val="22"/>
          <w:lang w:val="ru-RU" w:eastAsia="en-US"/>
        </w:rPr>
        <w:t xml:space="preserve"> и предоставленных Заказчиком</w:t>
      </w:r>
      <w:r w:rsidRPr="00DC41D4">
        <w:rPr>
          <w:rFonts w:eastAsia="Calibri"/>
          <w:sz w:val="22"/>
          <w:lang w:val="ru-RU" w:eastAsia="en-US"/>
        </w:rPr>
        <w:t xml:space="preserve">, в </w:t>
      </w:r>
      <w:r w:rsidR="007D4F08" w:rsidRPr="00DC41D4">
        <w:rPr>
          <w:rFonts w:eastAsia="Calibri"/>
          <w:sz w:val="22"/>
          <w:lang w:val="ru-RU" w:eastAsia="en-US"/>
        </w:rPr>
        <w:t>связи с чем,</w:t>
      </w:r>
      <w:r w:rsidRPr="00DC41D4">
        <w:rPr>
          <w:rFonts w:eastAsia="Calibri"/>
          <w:sz w:val="22"/>
          <w:lang w:val="ru-RU" w:eastAsia="en-US"/>
        </w:rPr>
        <w:t xml:space="preserve"> результаты имитационных модельных расчетов, проведенных Исполнителем, могут отличаться в той или иной степени от фактических (действительных) значений для Заказчика, которые были определены</w:t>
      </w:r>
      <w:r w:rsidR="00CB5F08" w:rsidRPr="00DC41D4">
        <w:rPr>
          <w:rFonts w:eastAsia="Calibri"/>
          <w:sz w:val="22"/>
          <w:lang w:val="ru-RU" w:eastAsia="en-US"/>
        </w:rPr>
        <w:t xml:space="preserve"> или могли быть определены</w:t>
      </w:r>
      <w:r w:rsidRPr="00DC41D4">
        <w:rPr>
          <w:rFonts w:eastAsia="Calibri"/>
          <w:sz w:val="22"/>
          <w:lang w:val="ru-RU" w:eastAsia="en-US"/>
        </w:rPr>
        <w:t xml:space="preserve"> за соответствующие операционные сутки по результатам проведения всех процедур, предусмотренных Правилами оптового рынка электрической энергии и мощности и договором о присоединении к торговой системе оптового рынка. </w:t>
      </w:r>
    </w:p>
    <w:p w14:paraId="101C97F0" w14:textId="77777777" w:rsidR="00232228" w:rsidRPr="00DC41D4" w:rsidRDefault="00232228" w:rsidP="00232228">
      <w:pPr>
        <w:ind w:left="360"/>
        <w:jc w:val="both"/>
        <w:rPr>
          <w:sz w:val="22"/>
          <w:lang w:val="ru-RU"/>
        </w:rPr>
      </w:pPr>
      <w:r w:rsidRPr="00DC41D4">
        <w:rPr>
          <w:b/>
          <w:sz w:val="22"/>
          <w:lang w:val="ru-RU"/>
        </w:rPr>
        <w:t xml:space="preserve">Отчеты по итогам проведенных </w:t>
      </w:r>
      <w:r w:rsidRPr="00DC41D4">
        <w:rPr>
          <w:b/>
          <w:bCs/>
          <w:sz w:val="22"/>
          <w:lang w:val="ru-RU"/>
        </w:rPr>
        <w:t>имитационных модельных расчетов.</w:t>
      </w:r>
    </w:p>
    <w:p w14:paraId="33FD8836" w14:textId="2DCE2BBE" w:rsidR="00232228" w:rsidRPr="00DC41D4" w:rsidRDefault="00232228" w:rsidP="00940DE4">
      <w:pPr>
        <w:numPr>
          <w:ilvl w:val="0"/>
          <w:numId w:val="66"/>
        </w:numPr>
        <w:ind w:left="426"/>
        <w:jc w:val="both"/>
        <w:rPr>
          <w:sz w:val="22"/>
          <w:lang w:val="ru-RU"/>
        </w:rPr>
      </w:pPr>
      <w:bookmarkStart w:id="6" w:name="_Ref101822113"/>
      <w:r w:rsidRPr="00DC41D4">
        <w:rPr>
          <w:sz w:val="22"/>
          <w:lang w:val="ru-RU"/>
        </w:rPr>
        <w:t xml:space="preserve">Результаты по каждому имитационному модельному расчету Исполнитель в рамках настоящего Задания оформляет в виде электронных отчетов (далее – Отчет) в формате </w:t>
      </w:r>
      <w:r w:rsidRPr="00DC41D4">
        <w:rPr>
          <w:sz w:val="22"/>
          <w:lang w:val="en-US"/>
        </w:rPr>
        <w:t>Microsoft</w:t>
      </w:r>
      <w:r w:rsidRPr="00DC41D4">
        <w:rPr>
          <w:sz w:val="22"/>
          <w:lang w:val="ru-RU"/>
        </w:rPr>
        <w:t xml:space="preserve"> </w:t>
      </w:r>
      <w:r w:rsidRPr="00DC41D4">
        <w:rPr>
          <w:sz w:val="22"/>
          <w:lang w:val="en-US"/>
        </w:rPr>
        <w:t>Excel</w:t>
      </w:r>
      <w:r w:rsidRPr="00DC41D4">
        <w:rPr>
          <w:sz w:val="22"/>
          <w:lang w:val="ru-RU"/>
        </w:rPr>
        <w:t xml:space="preserve"> и </w:t>
      </w:r>
      <w:r w:rsidRPr="00DC41D4">
        <w:rPr>
          <w:rFonts w:eastAsia="Calibri"/>
          <w:sz w:val="22"/>
          <w:lang w:val="ru-RU" w:eastAsia="en-US"/>
        </w:rPr>
        <w:t xml:space="preserve">передает Заказчику на материальном носителе </w:t>
      </w:r>
      <w:r w:rsidRPr="00DC41D4">
        <w:rPr>
          <w:rFonts w:eastAsia="Calibri"/>
          <w:sz w:val="22"/>
          <w:lang w:val="en-US" w:eastAsia="en-US"/>
        </w:rPr>
        <w:t>CD</w:t>
      </w:r>
      <w:r w:rsidRPr="00DC41D4">
        <w:rPr>
          <w:rFonts w:eastAsia="Calibri"/>
          <w:sz w:val="22"/>
          <w:lang w:val="ru-RU" w:eastAsia="en-US"/>
        </w:rPr>
        <w:t>-диск) вместе с Актом об оказании услуг</w:t>
      </w:r>
      <w:r w:rsidRPr="00DC41D4">
        <w:rPr>
          <w:sz w:val="22"/>
          <w:lang w:val="ru-RU"/>
        </w:rPr>
        <w:t>, после окончания срока оказания услуг.</w:t>
      </w:r>
      <w:bookmarkEnd w:id="6"/>
      <w:r w:rsidRPr="00DC41D4">
        <w:rPr>
          <w:sz w:val="22"/>
          <w:lang w:val="ru-RU"/>
        </w:rPr>
        <w:t xml:space="preserve"> </w:t>
      </w:r>
      <w:r w:rsidR="00B15B41" w:rsidRPr="00DC41D4">
        <w:rPr>
          <w:sz w:val="22"/>
          <w:lang w:val="ru-RU"/>
        </w:rPr>
        <w:t>Также по согласованию с Заказчиком Исполнитель направляет отчеты Заказчику с использованием электронной почты, на адреса, указанные в п. 9.4. Договора.</w:t>
      </w:r>
    </w:p>
    <w:p w14:paraId="205F5809" w14:textId="77777777" w:rsidR="00232228" w:rsidRPr="00DC41D4" w:rsidRDefault="00232228" w:rsidP="00232228">
      <w:pPr>
        <w:ind w:left="360"/>
        <w:jc w:val="both"/>
        <w:rPr>
          <w:sz w:val="22"/>
          <w:lang w:val="ru-RU"/>
        </w:rPr>
      </w:pPr>
      <w:r w:rsidRPr="00DC41D4">
        <w:rPr>
          <w:sz w:val="22"/>
          <w:lang w:val="ru-RU"/>
        </w:rPr>
        <w:t>Отчеты должны содержать следующую информацию:</w:t>
      </w:r>
    </w:p>
    <w:p w14:paraId="04C111A3" w14:textId="77777777" w:rsidR="00CE28EB" w:rsidRPr="00DC41D4" w:rsidRDefault="00CE28EB" w:rsidP="00CE28EB">
      <w:pPr>
        <w:pStyle w:val="af5"/>
        <w:numPr>
          <w:ilvl w:val="0"/>
          <w:numId w:val="50"/>
        </w:numPr>
        <w:jc w:val="both"/>
        <w:rPr>
          <w:vanish/>
          <w:sz w:val="22"/>
        </w:rPr>
      </w:pPr>
    </w:p>
    <w:p w14:paraId="7DCE4ED0" w14:textId="77777777" w:rsidR="00CE28EB" w:rsidRPr="00DC41D4" w:rsidRDefault="00CE28EB" w:rsidP="00CE28EB">
      <w:pPr>
        <w:pStyle w:val="af5"/>
        <w:numPr>
          <w:ilvl w:val="0"/>
          <w:numId w:val="50"/>
        </w:numPr>
        <w:jc w:val="both"/>
        <w:rPr>
          <w:vanish/>
          <w:sz w:val="22"/>
        </w:rPr>
      </w:pPr>
    </w:p>
    <w:p w14:paraId="6EB26F08" w14:textId="5970DAEF" w:rsidR="00137776" w:rsidRPr="00DC41D4" w:rsidRDefault="00D62E33" w:rsidP="00CE28EB">
      <w:pPr>
        <w:pStyle w:val="af5"/>
        <w:numPr>
          <w:ilvl w:val="1"/>
          <w:numId w:val="50"/>
        </w:numPr>
        <w:jc w:val="both"/>
        <w:rPr>
          <w:sz w:val="22"/>
        </w:rPr>
      </w:pPr>
      <w:r w:rsidRPr="00DC41D4">
        <w:rPr>
          <w:sz w:val="22"/>
        </w:rPr>
        <w:t xml:space="preserve">Информация, аналогичная публикуемой по итогам </w:t>
      </w:r>
      <w:r w:rsidR="005479BF" w:rsidRPr="00DC41D4">
        <w:rPr>
          <w:sz w:val="22"/>
        </w:rPr>
        <w:t>конкурентного отбора ценовых заявок на сутки вперед</w:t>
      </w:r>
      <w:r w:rsidR="00876BC0" w:rsidRPr="00DC41D4">
        <w:rPr>
          <w:sz w:val="22"/>
        </w:rPr>
        <w:t>, в аналогичном формате</w:t>
      </w:r>
      <w:r w:rsidRPr="00DC41D4">
        <w:rPr>
          <w:sz w:val="22"/>
        </w:rPr>
        <w:t>:</w:t>
      </w:r>
    </w:p>
    <w:p w14:paraId="4E5A6E48" w14:textId="77777777" w:rsidR="00137776" w:rsidRPr="00DC41D4" w:rsidRDefault="00232228" w:rsidP="00940DE4">
      <w:pPr>
        <w:pStyle w:val="af5"/>
        <w:numPr>
          <w:ilvl w:val="2"/>
          <w:numId w:val="50"/>
        </w:numPr>
        <w:jc w:val="both"/>
        <w:rPr>
          <w:sz w:val="22"/>
        </w:rPr>
      </w:pPr>
      <w:r w:rsidRPr="00DC41D4">
        <w:rPr>
          <w:sz w:val="22"/>
        </w:rPr>
        <w:t>Индекс равновесных цен на покупку/продажу, суммарные плановые почасовые объемы производства/потребления по ценовым зонам в отношении каждого часа операционных суток и операционных суток в целом;</w:t>
      </w:r>
    </w:p>
    <w:p w14:paraId="7E459B0A" w14:textId="77777777" w:rsidR="00137776" w:rsidRPr="00DC41D4" w:rsidRDefault="00137776" w:rsidP="00940DE4">
      <w:pPr>
        <w:pStyle w:val="af5"/>
        <w:numPr>
          <w:ilvl w:val="2"/>
          <w:numId w:val="50"/>
        </w:numPr>
        <w:jc w:val="both"/>
        <w:rPr>
          <w:sz w:val="22"/>
        </w:rPr>
      </w:pPr>
      <w:r w:rsidRPr="00DC41D4">
        <w:rPr>
          <w:sz w:val="22"/>
        </w:rPr>
        <w:t>Сводные индексы равновесных цен на покупку/продажу, суммарные плановые почасовые объемы производства/потребления по ценовым зонам в отношении каждого часа операционных суток и операционных суток в целом;</w:t>
      </w:r>
    </w:p>
    <w:p w14:paraId="4F59DB7F" w14:textId="77777777" w:rsidR="00137776" w:rsidRPr="00DC41D4" w:rsidRDefault="00137776" w:rsidP="00940DE4">
      <w:pPr>
        <w:pStyle w:val="af5"/>
        <w:numPr>
          <w:ilvl w:val="2"/>
          <w:numId w:val="50"/>
        </w:numPr>
        <w:jc w:val="both"/>
        <w:rPr>
          <w:sz w:val="22"/>
        </w:rPr>
      </w:pPr>
      <w:r w:rsidRPr="00DC41D4">
        <w:rPr>
          <w:sz w:val="22"/>
        </w:rPr>
        <w:t>В отношении каждого часа операционных суток - объемы планового почасового производства и потребления по каждой ценовой зоне оптового рынка, по которой проводилась процедура конкурентного отбора заявок, с разбивкой на объемы покупки и продажи электрической энергии по равновесным ценам и по регулируемым и свободным двусторонним договорам каждого типа;</w:t>
      </w:r>
    </w:p>
    <w:p w14:paraId="4546838F" w14:textId="77777777" w:rsidR="00137776" w:rsidRPr="00DC41D4" w:rsidRDefault="00137776" w:rsidP="00940DE4">
      <w:pPr>
        <w:pStyle w:val="af5"/>
        <w:numPr>
          <w:ilvl w:val="2"/>
          <w:numId w:val="50"/>
        </w:numPr>
        <w:jc w:val="both"/>
        <w:rPr>
          <w:sz w:val="22"/>
        </w:rPr>
      </w:pPr>
      <w:r w:rsidRPr="00DC41D4">
        <w:rPr>
          <w:sz w:val="22"/>
        </w:rPr>
        <w:t>В отношении каждого часа операционных суток, для каждой ОЭС:</w:t>
      </w:r>
    </w:p>
    <w:p w14:paraId="3D31D86B" w14:textId="77777777" w:rsidR="00137776" w:rsidRPr="00DC41D4" w:rsidRDefault="00137776" w:rsidP="00940DE4">
      <w:pPr>
        <w:pStyle w:val="af5"/>
        <w:numPr>
          <w:ilvl w:val="0"/>
          <w:numId w:val="65"/>
        </w:numPr>
        <w:jc w:val="both"/>
        <w:rPr>
          <w:sz w:val="22"/>
        </w:rPr>
      </w:pPr>
      <w:r w:rsidRPr="00DC41D4">
        <w:rPr>
          <w:sz w:val="22"/>
        </w:rPr>
        <w:t>объемы планового почасового производства и потребления;</w:t>
      </w:r>
    </w:p>
    <w:p w14:paraId="3C48680C" w14:textId="77777777" w:rsidR="00137776" w:rsidRPr="00DC41D4" w:rsidRDefault="00137776" w:rsidP="00940DE4">
      <w:pPr>
        <w:pStyle w:val="af5"/>
        <w:numPr>
          <w:ilvl w:val="0"/>
          <w:numId w:val="65"/>
        </w:numPr>
        <w:jc w:val="both"/>
        <w:rPr>
          <w:sz w:val="22"/>
        </w:rPr>
      </w:pPr>
      <w:r w:rsidRPr="00DC41D4">
        <w:rPr>
          <w:sz w:val="22"/>
        </w:rPr>
        <w:t>средневзвешенные значения равновесных цен на покупку/продажу;</w:t>
      </w:r>
    </w:p>
    <w:p w14:paraId="40CC72C5" w14:textId="77777777" w:rsidR="00137776" w:rsidRPr="00DC41D4" w:rsidRDefault="00137776" w:rsidP="00940DE4">
      <w:pPr>
        <w:pStyle w:val="af5"/>
        <w:numPr>
          <w:ilvl w:val="0"/>
          <w:numId w:val="65"/>
        </w:numPr>
        <w:jc w:val="both"/>
        <w:rPr>
          <w:sz w:val="22"/>
        </w:rPr>
      </w:pPr>
      <w:r w:rsidRPr="00DC41D4">
        <w:rPr>
          <w:sz w:val="22"/>
        </w:rPr>
        <w:t>минимальные и максимальные значения равновесных цен для каждой ОЭС.</w:t>
      </w:r>
    </w:p>
    <w:p w14:paraId="7E5BC44F" w14:textId="77777777" w:rsidR="00137776" w:rsidRPr="00DC41D4" w:rsidRDefault="00137776" w:rsidP="00940DE4">
      <w:pPr>
        <w:pStyle w:val="af5"/>
        <w:numPr>
          <w:ilvl w:val="2"/>
          <w:numId w:val="50"/>
        </w:numPr>
        <w:jc w:val="both"/>
        <w:rPr>
          <w:sz w:val="22"/>
        </w:rPr>
      </w:pPr>
      <w:r w:rsidRPr="00DC41D4">
        <w:rPr>
          <w:sz w:val="22"/>
        </w:rPr>
        <w:t xml:space="preserve">В отношении каждого часа операционных суток - перечень контролируемых сечений, а также сечений экспортно-импортных операций (с указанием наименования сечения и ветвей расчётной модели, входящих в данное сечение) и данные о плановых </w:t>
      </w:r>
      <w:proofErr w:type="spellStart"/>
      <w:r w:rsidRPr="00DC41D4">
        <w:rPr>
          <w:sz w:val="22"/>
        </w:rPr>
        <w:t>перетоках</w:t>
      </w:r>
      <w:proofErr w:type="spellEnd"/>
      <w:r w:rsidRPr="00DC41D4">
        <w:rPr>
          <w:sz w:val="22"/>
        </w:rPr>
        <w:t xml:space="preserve"> и пределах допустимого </w:t>
      </w:r>
      <w:proofErr w:type="spellStart"/>
      <w:r w:rsidRPr="00DC41D4">
        <w:rPr>
          <w:sz w:val="22"/>
        </w:rPr>
        <w:t>перетока</w:t>
      </w:r>
      <w:proofErr w:type="spellEnd"/>
      <w:r w:rsidRPr="00DC41D4">
        <w:rPr>
          <w:sz w:val="22"/>
        </w:rPr>
        <w:t xml:space="preserve"> мощности по каждому сечению;</w:t>
      </w:r>
    </w:p>
    <w:p w14:paraId="2186F540" w14:textId="77777777" w:rsidR="00137776" w:rsidRPr="00DC41D4" w:rsidRDefault="00137776" w:rsidP="00940DE4">
      <w:pPr>
        <w:pStyle w:val="af5"/>
        <w:numPr>
          <w:ilvl w:val="2"/>
          <w:numId w:val="50"/>
        </w:numPr>
        <w:jc w:val="both"/>
        <w:rPr>
          <w:sz w:val="22"/>
        </w:rPr>
      </w:pPr>
      <w:r w:rsidRPr="00DC41D4">
        <w:rPr>
          <w:sz w:val="22"/>
        </w:rPr>
        <w:t>Информацию о плановом почасовом производстве, технологическом минимуме и максимально допустимом значении производства активной мощности для каждой режимной генерирующей единицы участника оптового рынка;</w:t>
      </w:r>
    </w:p>
    <w:p w14:paraId="517B571D" w14:textId="77777777" w:rsidR="00137776" w:rsidRPr="00DC41D4" w:rsidRDefault="00137776" w:rsidP="00940DE4">
      <w:pPr>
        <w:pStyle w:val="af5"/>
        <w:numPr>
          <w:ilvl w:val="2"/>
          <w:numId w:val="50"/>
        </w:numPr>
        <w:jc w:val="both"/>
        <w:rPr>
          <w:sz w:val="22"/>
        </w:rPr>
      </w:pPr>
      <w:r w:rsidRPr="00DC41D4">
        <w:rPr>
          <w:sz w:val="22"/>
        </w:rPr>
        <w:t>В отношении каждого часа операционных суток агрегированную по ценовой зоне обезличенную информацию о ценовых и объемных параметрах спроса и предложения, сформированную на основе значений параметров &lt;цена&gt; и &lt;количество&gt; в парах &lt;цена-количество&gt; ценовых заявок в отношении ГТП потребления и ГТП генерации;</w:t>
      </w:r>
    </w:p>
    <w:p w14:paraId="03C9DC97" w14:textId="77777777" w:rsidR="00137776" w:rsidRPr="00DC41D4" w:rsidRDefault="00137776" w:rsidP="00940DE4">
      <w:pPr>
        <w:pStyle w:val="af5"/>
        <w:numPr>
          <w:ilvl w:val="2"/>
          <w:numId w:val="50"/>
        </w:numPr>
        <w:jc w:val="both"/>
        <w:rPr>
          <w:sz w:val="22"/>
        </w:rPr>
      </w:pPr>
      <w:r w:rsidRPr="00DC41D4">
        <w:rPr>
          <w:sz w:val="22"/>
        </w:rPr>
        <w:t>В отношении каждого часа операционных суток по каждому региону (субъекту РФ) представленному в расчетной модели, - объемы планового почасового производства по типам станций (ГЭС, АЭС, ТЭС, ВИЭ), суммарные величины технического и технологического минимума и технического максимума по типам станций (ГЭС, АЭС, ТЭС, ВИЭ), плановые объемы потребления, экспорта и импорта, средневзвешенные значения равновесных цен на покупку, средневзвешенные значения равновесных цен на продажу;</w:t>
      </w:r>
    </w:p>
    <w:p w14:paraId="7220334A" w14:textId="598BE488" w:rsidR="00232228" w:rsidRPr="00DC41D4" w:rsidRDefault="00232228" w:rsidP="00232228">
      <w:pPr>
        <w:pStyle w:val="af5"/>
        <w:numPr>
          <w:ilvl w:val="1"/>
          <w:numId w:val="50"/>
        </w:numPr>
        <w:jc w:val="both"/>
        <w:rPr>
          <w:sz w:val="22"/>
        </w:rPr>
      </w:pPr>
      <w:r w:rsidRPr="00DC41D4">
        <w:rPr>
          <w:sz w:val="22"/>
        </w:rPr>
        <w:t>В отношении каждой ГТП, указанн</w:t>
      </w:r>
      <w:r w:rsidR="00CB5F08" w:rsidRPr="00DC41D4">
        <w:rPr>
          <w:sz w:val="22"/>
        </w:rPr>
        <w:t>ой</w:t>
      </w:r>
      <w:r w:rsidRPr="00DC41D4">
        <w:rPr>
          <w:sz w:val="22"/>
        </w:rPr>
        <w:t xml:space="preserve"> в Приложения 1 к Заданию, персонифицированные результаты, включающие в себя в отношении каждого часа операционных суток объемы электроэнергии, включенные в объемы планового почасового производства и потребления, равновесные цены.</w:t>
      </w:r>
    </w:p>
    <w:p w14:paraId="585CA50D" w14:textId="5104EF41" w:rsidR="00232228" w:rsidRPr="00DC41D4" w:rsidRDefault="00232228" w:rsidP="00232228">
      <w:pPr>
        <w:pStyle w:val="af5"/>
        <w:numPr>
          <w:ilvl w:val="1"/>
          <w:numId w:val="50"/>
        </w:numPr>
        <w:jc w:val="both"/>
        <w:rPr>
          <w:sz w:val="22"/>
        </w:rPr>
      </w:pPr>
      <w:r w:rsidRPr="00DC41D4">
        <w:rPr>
          <w:sz w:val="22"/>
        </w:rPr>
        <w:t>Сводную информацию об изменении равновесных цен на покупку для потребителей</w:t>
      </w:r>
      <w:r w:rsidR="00821944" w:rsidRPr="00DC41D4">
        <w:rPr>
          <w:sz w:val="22"/>
        </w:rPr>
        <w:t xml:space="preserve"> отдельно </w:t>
      </w:r>
      <w:r w:rsidRPr="00DC41D4">
        <w:rPr>
          <w:sz w:val="22"/>
        </w:rPr>
        <w:t>Первой</w:t>
      </w:r>
      <w:r w:rsidR="00821944" w:rsidRPr="00DC41D4">
        <w:rPr>
          <w:sz w:val="22"/>
        </w:rPr>
        <w:t xml:space="preserve"> и Второй</w:t>
      </w:r>
      <w:r w:rsidRPr="00DC41D4">
        <w:rPr>
          <w:sz w:val="22"/>
        </w:rPr>
        <w:t xml:space="preserve"> ценов</w:t>
      </w:r>
      <w:r w:rsidR="00821944" w:rsidRPr="00DC41D4">
        <w:rPr>
          <w:sz w:val="22"/>
        </w:rPr>
        <w:t>ых</w:t>
      </w:r>
      <w:r w:rsidRPr="00DC41D4">
        <w:rPr>
          <w:sz w:val="22"/>
        </w:rPr>
        <w:t xml:space="preserve"> зон при заданных сценарных условиях в виде таблицы:</w:t>
      </w:r>
    </w:p>
    <w:p w14:paraId="7534D7A2" w14:textId="77777777" w:rsidR="00232228" w:rsidRPr="00DC41D4" w:rsidRDefault="00232228" w:rsidP="00232228">
      <w:pPr>
        <w:ind w:left="792"/>
        <w:jc w:val="both"/>
        <w:rPr>
          <w:sz w:val="22"/>
          <w:lang w:val="ru-RU"/>
        </w:rPr>
      </w:pPr>
    </w:p>
    <w:p w14:paraId="074161FC" w14:textId="77777777" w:rsidR="00232228" w:rsidRPr="00DC41D4" w:rsidRDefault="00232228" w:rsidP="00232228">
      <w:pPr>
        <w:ind w:left="792"/>
        <w:jc w:val="both"/>
        <w:rPr>
          <w:sz w:val="22"/>
          <w:lang w:val="ru-RU"/>
        </w:rPr>
      </w:pPr>
      <w:r w:rsidRPr="00DC41D4">
        <w:rPr>
          <w:sz w:val="22"/>
          <w:lang w:val="ru-RU"/>
        </w:rPr>
        <w:lastRenderedPageBreak/>
        <w:t xml:space="preserve">Индекс равновесных цен на покупку по Первой ценовой зоне. </w:t>
      </w:r>
    </w:p>
    <w:tbl>
      <w:tblPr>
        <w:tblW w:w="926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1"/>
        <w:gridCol w:w="1418"/>
        <w:gridCol w:w="626"/>
        <w:gridCol w:w="2197"/>
        <w:gridCol w:w="2030"/>
        <w:gridCol w:w="1844"/>
      </w:tblGrid>
      <w:tr w:rsidR="00200C1D" w:rsidRPr="000108E5" w14:paraId="367761C1" w14:textId="77777777" w:rsidTr="00940DE4">
        <w:trPr>
          <w:trHeight w:val="422"/>
        </w:trPr>
        <w:tc>
          <w:tcPr>
            <w:tcW w:w="1151" w:type="dxa"/>
            <w:vMerge w:val="restart"/>
            <w:vAlign w:val="center"/>
          </w:tcPr>
          <w:p w14:paraId="7258A509" w14:textId="77777777" w:rsidR="00200C1D" w:rsidRPr="00DC41D4" w:rsidRDefault="00200C1D" w:rsidP="00200C1D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Сценарий</w:t>
            </w:r>
          </w:p>
        </w:tc>
        <w:tc>
          <w:tcPr>
            <w:tcW w:w="1418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035B7" w14:textId="77777777" w:rsidR="00200C1D" w:rsidRPr="00DC41D4" w:rsidRDefault="00200C1D" w:rsidP="00463C42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Дата</w:t>
            </w:r>
          </w:p>
        </w:tc>
        <w:tc>
          <w:tcPr>
            <w:tcW w:w="626" w:type="dxa"/>
            <w:vMerge w:val="restart"/>
            <w:vAlign w:val="center"/>
          </w:tcPr>
          <w:p w14:paraId="61D9999A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ЦЗ</w:t>
            </w:r>
          </w:p>
        </w:tc>
        <w:tc>
          <w:tcPr>
            <w:tcW w:w="4227" w:type="dxa"/>
            <w:gridSpan w:val="2"/>
          </w:tcPr>
          <w:p w14:paraId="73E686E7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 xml:space="preserve">Цена РСВ, </w:t>
            </w:r>
            <w:proofErr w:type="spellStart"/>
            <w:r w:rsidRPr="00DC41D4">
              <w:rPr>
                <w:sz w:val="22"/>
                <w:lang w:val="ru-RU"/>
              </w:rPr>
              <w:t>руб</w:t>
            </w:r>
            <w:proofErr w:type="spellEnd"/>
            <w:r w:rsidRPr="00DC41D4">
              <w:rPr>
                <w:sz w:val="22"/>
                <w:lang w:val="ru-RU"/>
              </w:rPr>
              <w:t>/МВт*ч</w:t>
            </w:r>
          </w:p>
        </w:tc>
        <w:tc>
          <w:tcPr>
            <w:tcW w:w="184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D24393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 xml:space="preserve">Изменение цены РСВ, </w:t>
            </w:r>
            <w:proofErr w:type="spellStart"/>
            <w:r w:rsidRPr="00DC41D4">
              <w:rPr>
                <w:sz w:val="22"/>
                <w:lang w:val="ru-RU"/>
              </w:rPr>
              <w:t>руб</w:t>
            </w:r>
            <w:proofErr w:type="spellEnd"/>
            <w:r w:rsidRPr="00DC41D4">
              <w:rPr>
                <w:sz w:val="22"/>
                <w:lang w:val="ru-RU"/>
              </w:rPr>
              <w:t>/МВт*ч</w:t>
            </w:r>
          </w:p>
        </w:tc>
      </w:tr>
      <w:tr w:rsidR="00200C1D" w:rsidRPr="00DC41D4" w14:paraId="74C15F5A" w14:textId="77777777" w:rsidTr="00FE010D">
        <w:trPr>
          <w:trHeight w:val="657"/>
        </w:trPr>
        <w:tc>
          <w:tcPr>
            <w:tcW w:w="1151" w:type="dxa"/>
            <w:vMerge/>
          </w:tcPr>
          <w:p w14:paraId="1CEDECA0" w14:textId="77777777" w:rsidR="00200C1D" w:rsidRPr="00DC41D4" w:rsidRDefault="00200C1D" w:rsidP="00463C42">
            <w:pPr>
              <w:rPr>
                <w:sz w:val="22"/>
                <w:lang w:val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E9B82D9" w14:textId="77777777" w:rsidR="00200C1D" w:rsidRPr="00DC41D4" w:rsidRDefault="00200C1D" w:rsidP="00463C42">
            <w:pPr>
              <w:rPr>
                <w:sz w:val="22"/>
                <w:lang w:val="ru-RU"/>
              </w:rPr>
            </w:pPr>
          </w:p>
        </w:tc>
        <w:tc>
          <w:tcPr>
            <w:tcW w:w="626" w:type="dxa"/>
            <w:vMerge/>
          </w:tcPr>
          <w:p w14:paraId="5EF7BF08" w14:textId="77777777" w:rsidR="00200C1D" w:rsidRPr="00DC41D4" w:rsidRDefault="00200C1D" w:rsidP="00463C42">
            <w:pPr>
              <w:jc w:val="center"/>
              <w:rPr>
                <w:sz w:val="22"/>
                <w:lang w:val="ru-RU"/>
              </w:rPr>
            </w:pPr>
          </w:p>
        </w:tc>
        <w:tc>
          <w:tcPr>
            <w:tcW w:w="2197" w:type="dxa"/>
          </w:tcPr>
          <w:p w14:paraId="61688E04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 xml:space="preserve">По итогам </w:t>
            </w:r>
          </w:p>
          <w:p w14:paraId="031D0FD1" w14:textId="77777777" w:rsidR="00200C1D" w:rsidRPr="00DC41D4" w:rsidRDefault="00200C1D" w:rsidP="00C13CD3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фактического расчета</w:t>
            </w:r>
          </w:p>
        </w:tc>
        <w:tc>
          <w:tcPr>
            <w:tcW w:w="2030" w:type="dxa"/>
          </w:tcPr>
          <w:p w14:paraId="0CF468AC" w14:textId="77777777" w:rsidR="00200C1D" w:rsidRPr="00DC41D4" w:rsidRDefault="00200C1D" w:rsidP="00463C42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 xml:space="preserve">По итогам </w:t>
            </w:r>
          </w:p>
          <w:p w14:paraId="17603441" w14:textId="77777777" w:rsidR="00200C1D" w:rsidRPr="00DC41D4" w:rsidRDefault="00200C1D" w:rsidP="00463C42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модельного расчета</w:t>
            </w:r>
          </w:p>
        </w:tc>
        <w:tc>
          <w:tcPr>
            <w:tcW w:w="1844" w:type="dxa"/>
            <w:vMerge/>
            <w:vAlign w:val="center"/>
            <w:hideMark/>
          </w:tcPr>
          <w:p w14:paraId="60C15AB3" w14:textId="77777777" w:rsidR="00200C1D" w:rsidRPr="00DC41D4" w:rsidRDefault="00200C1D" w:rsidP="00463C42">
            <w:pPr>
              <w:rPr>
                <w:sz w:val="22"/>
                <w:lang w:val="ru-RU"/>
              </w:rPr>
            </w:pPr>
          </w:p>
        </w:tc>
      </w:tr>
      <w:tr w:rsidR="00200C1D" w:rsidRPr="00DC41D4" w14:paraId="216EF553" w14:textId="77777777" w:rsidTr="00940DE4">
        <w:trPr>
          <w:trHeight w:val="300"/>
        </w:trPr>
        <w:tc>
          <w:tcPr>
            <w:tcW w:w="1151" w:type="dxa"/>
          </w:tcPr>
          <w:p w14:paraId="0FDE3D94" w14:textId="77777777" w:rsidR="00200C1D" w:rsidRPr="00DC41D4" w:rsidRDefault="00200C1D" w:rsidP="00463C42">
            <w:pPr>
              <w:jc w:val="center"/>
              <w:rPr>
                <w:sz w:val="22"/>
                <w:lang w:val="ru-RU"/>
              </w:rPr>
            </w:pP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D0F1C" w14:textId="77777777" w:rsidR="00200C1D" w:rsidRPr="00DC41D4" w:rsidRDefault="00200C1D" w:rsidP="00463C42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…..</w:t>
            </w:r>
          </w:p>
        </w:tc>
        <w:tc>
          <w:tcPr>
            <w:tcW w:w="626" w:type="dxa"/>
          </w:tcPr>
          <w:p w14:paraId="306995CA" w14:textId="77777777" w:rsidR="00200C1D" w:rsidRPr="00DC41D4" w:rsidRDefault="00200C1D" w:rsidP="00463C42">
            <w:pPr>
              <w:rPr>
                <w:sz w:val="22"/>
                <w:lang w:val="ru-RU"/>
              </w:rPr>
            </w:pPr>
          </w:p>
        </w:tc>
        <w:tc>
          <w:tcPr>
            <w:tcW w:w="2197" w:type="dxa"/>
          </w:tcPr>
          <w:p w14:paraId="5DA44072" w14:textId="77777777" w:rsidR="00200C1D" w:rsidRPr="00DC41D4" w:rsidRDefault="00200C1D" w:rsidP="00463C42">
            <w:pPr>
              <w:rPr>
                <w:sz w:val="22"/>
                <w:lang w:val="ru-RU"/>
              </w:rPr>
            </w:pPr>
          </w:p>
        </w:tc>
        <w:tc>
          <w:tcPr>
            <w:tcW w:w="2030" w:type="dxa"/>
          </w:tcPr>
          <w:p w14:paraId="01493BFF" w14:textId="77777777" w:rsidR="00200C1D" w:rsidRPr="00DC41D4" w:rsidRDefault="00200C1D" w:rsidP="00463C42">
            <w:pPr>
              <w:rPr>
                <w:sz w:val="22"/>
                <w:lang w:val="ru-RU"/>
              </w:rPr>
            </w:pPr>
          </w:p>
        </w:tc>
        <w:tc>
          <w:tcPr>
            <w:tcW w:w="1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8F4C4C" w14:textId="77777777" w:rsidR="00200C1D" w:rsidRPr="00DC41D4" w:rsidRDefault="00200C1D" w:rsidP="00463C42">
            <w:pPr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 </w:t>
            </w:r>
          </w:p>
        </w:tc>
      </w:tr>
    </w:tbl>
    <w:p w14:paraId="38C63DF4" w14:textId="77777777" w:rsidR="00232228" w:rsidRPr="00DC41D4" w:rsidRDefault="00232228" w:rsidP="00232228">
      <w:pPr>
        <w:ind w:left="792"/>
        <w:jc w:val="both"/>
        <w:rPr>
          <w:sz w:val="22"/>
        </w:rPr>
      </w:pPr>
    </w:p>
    <w:p w14:paraId="28439A73" w14:textId="0CB84037" w:rsidR="00463C42" w:rsidRPr="00DC41D4" w:rsidRDefault="00463C42" w:rsidP="00463C42">
      <w:pPr>
        <w:pStyle w:val="af5"/>
        <w:numPr>
          <w:ilvl w:val="1"/>
          <w:numId w:val="50"/>
        </w:numPr>
        <w:jc w:val="both"/>
        <w:rPr>
          <w:sz w:val="22"/>
        </w:rPr>
      </w:pPr>
      <w:r w:rsidRPr="00DC41D4">
        <w:rPr>
          <w:sz w:val="22"/>
        </w:rPr>
        <w:t xml:space="preserve">Сводную информацию об изменении </w:t>
      </w:r>
      <w:r w:rsidR="00421662" w:rsidRPr="00DC41D4">
        <w:rPr>
          <w:sz w:val="22"/>
        </w:rPr>
        <w:t xml:space="preserve">цены </w:t>
      </w:r>
      <w:r w:rsidR="00BB0476" w:rsidRPr="00DC41D4">
        <w:rPr>
          <w:sz w:val="22"/>
        </w:rPr>
        <w:t>продажи электроэнергии</w:t>
      </w:r>
      <w:r w:rsidRPr="00DC41D4">
        <w:rPr>
          <w:sz w:val="22"/>
        </w:rPr>
        <w:t xml:space="preserve"> </w:t>
      </w:r>
      <w:r w:rsidR="00BB0476" w:rsidRPr="00DC41D4">
        <w:rPr>
          <w:sz w:val="22"/>
        </w:rPr>
        <w:t xml:space="preserve">по итогам конкурентного отбора ценовых заявок на сутки вперед </w:t>
      </w:r>
      <w:r w:rsidR="00BB0476" w:rsidRPr="00DC41D4">
        <w:rPr>
          <w:sz w:val="22"/>
          <w:szCs w:val="22"/>
        </w:rPr>
        <w:t>по ГТП генерации Заказчика, указанн</w:t>
      </w:r>
      <w:r w:rsidR="00D27582" w:rsidRPr="00DC41D4">
        <w:rPr>
          <w:sz w:val="22"/>
          <w:szCs w:val="22"/>
        </w:rPr>
        <w:t>ым</w:t>
      </w:r>
      <w:r w:rsidR="00BB0476" w:rsidRPr="00DC41D4">
        <w:rPr>
          <w:sz w:val="22"/>
          <w:szCs w:val="22"/>
        </w:rPr>
        <w:t xml:space="preserve"> в Приложении 1 к настоящему заданию</w:t>
      </w:r>
      <w:r w:rsidR="00BB0476" w:rsidRPr="00DC41D4">
        <w:rPr>
          <w:sz w:val="22"/>
        </w:rPr>
        <w:t xml:space="preserve"> </w:t>
      </w:r>
      <w:r w:rsidRPr="00DC41D4">
        <w:rPr>
          <w:sz w:val="22"/>
        </w:rPr>
        <w:t>при заданных сценарных условиях в виде таблицы:</w:t>
      </w:r>
    </w:p>
    <w:p w14:paraId="4488FB54" w14:textId="259A8511" w:rsidR="00DA4956" w:rsidRPr="00DC41D4" w:rsidRDefault="00DA4956" w:rsidP="00184DBE">
      <w:pPr>
        <w:pStyle w:val="af5"/>
        <w:ind w:left="360" w:firstLine="348"/>
        <w:jc w:val="both"/>
        <w:rPr>
          <w:sz w:val="22"/>
        </w:rPr>
      </w:pPr>
      <w:r w:rsidRPr="00DC41D4">
        <w:rPr>
          <w:sz w:val="22"/>
        </w:rPr>
        <w:t xml:space="preserve">Индекс равновесных цен на продажу в отношении ГТП генерации </w:t>
      </w:r>
      <w:r w:rsidR="00200C1D" w:rsidRPr="00DC41D4">
        <w:rPr>
          <w:sz w:val="22"/>
        </w:rPr>
        <w:t>Заказчика</w:t>
      </w:r>
      <w:r w:rsidRPr="00DC41D4">
        <w:rPr>
          <w:sz w:val="22"/>
        </w:rPr>
        <w:t xml:space="preserve">. </w:t>
      </w:r>
    </w:p>
    <w:tbl>
      <w:tblPr>
        <w:tblW w:w="926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"/>
        <w:gridCol w:w="1701"/>
        <w:gridCol w:w="1626"/>
        <w:gridCol w:w="1661"/>
        <w:gridCol w:w="1594"/>
        <w:gridCol w:w="1579"/>
      </w:tblGrid>
      <w:tr w:rsidR="00200C1D" w:rsidRPr="000108E5" w14:paraId="37300D58" w14:textId="77777777" w:rsidTr="00940DE4">
        <w:trPr>
          <w:trHeight w:val="422"/>
        </w:trPr>
        <w:tc>
          <w:tcPr>
            <w:tcW w:w="1105" w:type="dxa"/>
            <w:vMerge w:val="restart"/>
            <w:vAlign w:val="center"/>
          </w:tcPr>
          <w:p w14:paraId="561E9F47" w14:textId="77777777" w:rsidR="00200C1D" w:rsidRPr="00DC41D4" w:rsidRDefault="00200C1D" w:rsidP="00200C1D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Сценарий</w:t>
            </w:r>
          </w:p>
        </w:tc>
        <w:tc>
          <w:tcPr>
            <w:tcW w:w="1701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D157DB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Дата</w:t>
            </w:r>
          </w:p>
        </w:tc>
        <w:tc>
          <w:tcPr>
            <w:tcW w:w="1626" w:type="dxa"/>
            <w:vMerge w:val="restart"/>
            <w:vAlign w:val="center"/>
          </w:tcPr>
          <w:p w14:paraId="4D24706F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ГТП генерации</w:t>
            </w:r>
          </w:p>
        </w:tc>
        <w:tc>
          <w:tcPr>
            <w:tcW w:w="3255" w:type="dxa"/>
            <w:gridSpan w:val="2"/>
          </w:tcPr>
          <w:p w14:paraId="09FA202E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 xml:space="preserve">Цена РСВ, </w:t>
            </w:r>
            <w:proofErr w:type="spellStart"/>
            <w:r w:rsidRPr="00DC41D4">
              <w:rPr>
                <w:sz w:val="22"/>
                <w:lang w:val="ru-RU"/>
              </w:rPr>
              <w:t>руб</w:t>
            </w:r>
            <w:proofErr w:type="spellEnd"/>
            <w:r w:rsidRPr="00DC41D4">
              <w:rPr>
                <w:sz w:val="22"/>
                <w:lang w:val="ru-RU"/>
              </w:rPr>
              <w:t>/МВт*ч</w:t>
            </w:r>
          </w:p>
        </w:tc>
        <w:tc>
          <w:tcPr>
            <w:tcW w:w="1579" w:type="dxa"/>
            <w:vMerge w:val="restart"/>
          </w:tcPr>
          <w:p w14:paraId="5BB12D9F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 xml:space="preserve">Изменение цены РСВ, </w:t>
            </w:r>
            <w:proofErr w:type="spellStart"/>
            <w:r w:rsidRPr="00DC41D4">
              <w:rPr>
                <w:sz w:val="22"/>
                <w:lang w:val="ru-RU"/>
              </w:rPr>
              <w:t>руб</w:t>
            </w:r>
            <w:proofErr w:type="spellEnd"/>
            <w:r w:rsidRPr="00DC41D4">
              <w:rPr>
                <w:sz w:val="22"/>
                <w:lang w:val="ru-RU"/>
              </w:rPr>
              <w:t>/МВт*ч</w:t>
            </w:r>
          </w:p>
        </w:tc>
      </w:tr>
      <w:tr w:rsidR="00200C1D" w:rsidRPr="00DC41D4" w14:paraId="0D6D091F" w14:textId="77777777" w:rsidTr="00FE010D">
        <w:trPr>
          <w:trHeight w:val="657"/>
        </w:trPr>
        <w:tc>
          <w:tcPr>
            <w:tcW w:w="1105" w:type="dxa"/>
            <w:vMerge/>
          </w:tcPr>
          <w:p w14:paraId="497CC7FA" w14:textId="77777777" w:rsidR="00200C1D" w:rsidRPr="00DC41D4" w:rsidRDefault="00200C1D" w:rsidP="00BB0476">
            <w:pPr>
              <w:rPr>
                <w:sz w:val="22"/>
                <w:lang w:val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310A7F2" w14:textId="77777777" w:rsidR="00200C1D" w:rsidRPr="00DC41D4" w:rsidRDefault="00200C1D" w:rsidP="00BB0476">
            <w:pPr>
              <w:rPr>
                <w:sz w:val="22"/>
                <w:lang w:val="ru-RU"/>
              </w:rPr>
            </w:pPr>
          </w:p>
        </w:tc>
        <w:tc>
          <w:tcPr>
            <w:tcW w:w="1626" w:type="dxa"/>
            <w:vMerge/>
          </w:tcPr>
          <w:p w14:paraId="4107DEDB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</w:p>
        </w:tc>
        <w:tc>
          <w:tcPr>
            <w:tcW w:w="1661" w:type="dxa"/>
          </w:tcPr>
          <w:p w14:paraId="65FD5FA2" w14:textId="77777777" w:rsidR="00200C1D" w:rsidRPr="00DC41D4" w:rsidRDefault="00200C1D" w:rsidP="00421662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По итогам фактического расчета</w:t>
            </w:r>
          </w:p>
        </w:tc>
        <w:tc>
          <w:tcPr>
            <w:tcW w:w="1594" w:type="dxa"/>
          </w:tcPr>
          <w:p w14:paraId="444AAF28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По итогам модельного расчета</w:t>
            </w:r>
          </w:p>
        </w:tc>
        <w:tc>
          <w:tcPr>
            <w:tcW w:w="1579" w:type="dxa"/>
            <w:vMerge/>
          </w:tcPr>
          <w:p w14:paraId="002E5B31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</w:p>
        </w:tc>
      </w:tr>
      <w:tr w:rsidR="00200C1D" w:rsidRPr="00DC41D4" w14:paraId="4E256C07" w14:textId="77777777" w:rsidTr="00940DE4">
        <w:trPr>
          <w:trHeight w:val="300"/>
        </w:trPr>
        <w:tc>
          <w:tcPr>
            <w:tcW w:w="1105" w:type="dxa"/>
          </w:tcPr>
          <w:p w14:paraId="61510196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6C868" w14:textId="77777777" w:rsidR="00200C1D" w:rsidRPr="00DC41D4" w:rsidRDefault="00200C1D" w:rsidP="00BB0476">
            <w:pPr>
              <w:jc w:val="center"/>
              <w:rPr>
                <w:sz w:val="22"/>
                <w:lang w:val="ru-RU"/>
              </w:rPr>
            </w:pPr>
            <w:r w:rsidRPr="00DC41D4">
              <w:rPr>
                <w:sz w:val="22"/>
                <w:lang w:val="ru-RU"/>
              </w:rPr>
              <w:t>…..</w:t>
            </w:r>
          </w:p>
        </w:tc>
        <w:tc>
          <w:tcPr>
            <w:tcW w:w="1626" w:type="dxa"/>
          </w:tcPr>
          <w:p w14:paraId="2E3333B8" w14:textId="77777777" w:rsidR="00200C1D" w:rsidRPr="00DC41D4" w:rsidRDefault="00200C1D" w:rsidP="00BB0476">
            <w:pPr>
              <w:rPr>
                <w:sz w:val="22"/>
                <w:lang w:val="ru-RU"/>
              </w:rPr>
            </w:pPr>
          </w:p>
        </w:tc>
        <w:tc>
          <w:tcPr>
            <w:tcW w:w="1661" w:type="dxa"/>
          </w:tcPr>
          <w:p w14:paraId="7D53F015" w14:textId="77777777" w:rsidR="00200C1D" w:rsidRPr="00DC41D4" w:rsidRDefault="00200C1D" w:rsidP="00BB0476">
            <w:pPr>
              <w:rPr>
                <w:sz w:val="22"/>
                <w:lang w:val="ru-RU"/>
              </w:rPr>
            </w:pPr>
          </w:p>
        </w:tc>
        <w:tc>
          <w:tcPr>
            <w:tcW w:w="1594" w:type="dxa"/>
          </w:tcPr>
          <w:p w14:paraId="182E5875" w14:textId="77777777" w:rsidR="00200C1D" w:rsidRPr="00DC41D4" w:rsidRDefault="00200C1D" w:rsidP="00BB0476">
            <w:pPr>
              <w:rPr>
                <w:sz w:val="22"/>
                <w:lang w:val="ru-RU"/>
              </w:rPr>
            </w:pPr>
          </w:p>
        </w:tc>
        <w:tc>
          <w:tcPr>
            <w:tcW w:w="1579" w:type="dxa"/>
          </w:tcPr>
          <w:p w14:paraId="450439AD" w14:textId="77777777" w:rsidR="00200C1D" w:rsidRPr="00DC41D4" w:rsidRDefault="00200C1D" w:rsidP="00BB0476">
            <w:pPr>
              <w:rPr>
                <w:sz w:val="22"/>
                <w:lang w:val="ru-RU"/>
              </w:rPr>
            </w:pPr>
          </w:p>
        </w:tc>
      </w:tr>
    </w:tbl>
    <w:p w14:paraId="0CAE1BA4" w14:textId="77777777" w:rsidR="00463C42" w:rsidRPr="00DC41D4" w:rsidRDefault="00463C42" w:rsidP="00463C42">
      <w:pPr>
        <w:ind w:left="792"/>
        <w:jc w:val="both"/>
        <w:rPr>
          <w:sz w:val="22"/>
          <w:lang w:val="ru-RU"/>
        </w:rPr>
      </w:pPr>
    </w:p>
    <w:p w14:paraId="0E6726EB" w14:textId="0C643C1D" w:rsidR="00232228" w:rsidRPr="00DC41D4" w:rsidRDefault="00232228" w:rsidP="00232228">
      <w:pPr>
        <w:pStyle w:val="af5"/>
        <w:numPr>
          <w:ilvl w:val="1"/>
          <w:numId w:val="50"/>
        </w:numPr>
        <w:jc w:val="both"/>
        <w:rPr>
          <w:color w:val="000000" w:themeColor="text1"/>
          <w:sz w:val="22"/>
        </w:rPr>
      </w:pPr>
      <w:r w:rsidRPr="00DC41D4">
        <w:rPr>
          <w:color w:val="000000" w:themeColor="text1"/>
          <w:sz w:val="22"/>
        </w:rPr>
        <w:t xml:space="preserve">Оценку изменения </w:t>
      </w:r>
      <w:r w:rsidR="00421662" w:rsidRPr="00DC41D4">
        <w:rPr>
          <w:color w:val="000000" w:themeColor="text1"/>
          <w:sz w:val="22"/>
        </w:rPr>
        <w:t xml:space="preserve">стоимости </w:t>
      </w:r>
      <w:r w:rsidR="00421662" w:rsidRPr="00DC41D4">
        <w:rPr>
          <w:sz w:val="22"/>
          <w:szCs w:val="22"/>
        </w:rPr>
        <w:t xml:space="preserve">продажи электроэнергии по итогам конкурентного отбора ценовых заявок на сутки вперед </w:t>
      </w:r>
      <w:r w:rsidR="00FD1F0A" w:rsidRPr="00DC41D4">
        <w:rPr>
          <w:color w:val="000000" w:themeColor="text1"/>
          <w:sz w:val="22"/>
        </w:rPr>
        <w:t xml:space="preserve">в отношении каждой ГТП генерации </w:t>
      </w:r>
      <w:proofErr w:type="spellStart"/>
      <w:r w:rsidR="00FD1F0A" w:rsidRPr="00DC41D4">
        <w:rPr>
          <w:color w:val="000000" w:themeColor="text1"/>
          <w:sz w:val="22"/>
          <w:lang w:val="en-US"/>
        </w:rPr>
        <w:t>i</w:t>
      </w:r>
      <w:proofErr w:type="spellEnd"/>
      <w:r w:rsidR="00FD1F0A" w:rsidRPr="00DC41D4">
        <w:rPr>
          <w:color w:val="000000" w:themeColor="text1"/>
          <w:sz w:val="22"/>
        </w:rPr>
        <w:t xml:space="preserve"> </w:t>
      </w:r>
      <w:r w:rsidR="00CB5F08" w:rsidRPr="00DC41D4">
        <w:rPr>
          <w:sz w:val="22"/>
        </w:rPr>
        <w:t>Заказчика из указанных в Приложении 1 к настоящему заданию</w:t>
      </w:r>
      <w:r w:rsidR="00004ACC" w:rsidRPr="00DC41D4">
        <w:rPr>
          <w:color w:val="000000" w:themeColor="text1"/>
          <w:sz w:val="22"/>
        </w:rPr>
        <w:t xml:space="preserve"> </w:t>
      </w:r>
      <w:r w:rsidR="00FD1F0A" w:rsidRPr="00DC41D4">
        <w:rPr>
          <w:color w:val="000000" w:themeColor="text1"/>
          <w:sz w:val="22"/>
        </w:rPr>
        <w:t xml:space="preserve">и суммарно в отношении </w:t>
      </w:r>
      <w:r w:rsidR="00CB5F08" w:rsidRPr="00DC41D4">
        <w:rPr>
          <w:sz w:val="22"/>
        </w:rPr>
        <w:t>всех указанных ГТП</w:t>
      </w:r>
      <w:r w:rsidR="00FD1F0A" w:rsidRPr="00DC41D4">
        <w:rPr>
          <w:color w:val="000000" w:themeColor="text1"/>
          <w:sz w:val="22"/>
        </w:rPr>
        <w:t xml:space="preserve"> </w:t>
      </w:r>
      <w:r w:rsidR="00491A25" w:rsidRPr="00DC41D4">
        <w:rPr>
          <w:color w:val="000000" w:themeColor="text1"/>
          <w:sz w:val="22"/>
        </w:rPr>
        <w:t xml:space="preserve">по результатам модельного расчета в </w:t>
      </w:r>
      <w:r w:rsidRPr="00DC41D4">
        <w:rPr>
          <w:color w:val="000000" w:themeColor="text1"/>
          <w:sz w:val="22"/>
        </w:rPr>
        <w:t>сравнени</w:t>
      </w:r>
      <w:r w:rsidR="00491A25" w:rsidRPr="00DC41D4">
        <w:rPr>
          <w:color w:val="000000" w:themeColor="text1"/>
          <w:sz w:val="22"/>
        </w:rPr>
        <w:t xml:space="preserve">и </w:t>
      </w:r>
      <w:r w:rsidR="00491A25" w:rsidRPr="00DC41D4">
        <w:rPr>
          <w:color w:val="000000" w:themeColor="text1"/>
          <w:sz w:val="22"/>
          <w:lang w:val="en-US"/>
        </w:rPr>
        <w:t>c</w:t>
      </w:r>
      <w:r w:rsidR="00491A25" w:rsidRPr="00DC41D4">
        <w:rPr>
          <w:color w:val="000000" w:themeColor="text1"/>
          <w:sz w:val="22"/>
        </w:rPr>
        <w:t xml:space="preserve"> результатом фактического расчета</w:t>
      </w:r>
      <w:r w:rsidR="00421662" w:rsidRPr="00DC41D4">
        <w:rPr>
          <w:color w:val="000000" w:themeColor="text1"/>
          <w:sz w:val="22"/>
        </w:rPr>
        <w:t>:</w:t>
      </w:r>
    </w:p>
    <w:p w14:paraId="264CABA9" w14:textId="77777777" w:rsidR="00FD1F0A" w:rsidRPr="00DC41D4" w:rsidRDefault="00FD1F0A" w:rsidP="00232228">
      <w:pPr>
        <w:pStyle w:val="af5"/>
        <w:jc w:val="both"/>
        <w:rPr>
          <w:color w:val="000000" w:themeColor="text1"/>
          <w:lang w:eastAsia="en-US"/>
        </w:rPr>
      </w:pPr>
    </w:p>
    <w:p w14:paraId="66624543" w14:textId="77777777" w:rsidR="00232228" w:rsidRPr="00DC41D4" w:rsidRDefault="009552AF" w:rsidP="00232228">
      <w:pPr>
        <w:pStyle w:val="af5"/>
        <w:jc w:val="both"/>
        <w:rPr>
          <w:color w:val="000000" w:themeColor="text1"/>
          <w:sz w:val="22"/>
        </w:rPr>
      </w:pPr>
      <m:oMath>
        <m:sSub>
          <m:sSubPr>
            <m:ctrlPr>
              <w:rPr>
                <w:rFonts w:ascii="Cambria Math" w:eastAsia="Calibri" w:hAnsi="Cambria Math"/>
                <w:i/>
                <w:color w:val="000000" w:themeColor="text1"/>
                <w:lang w:eastAsia="en-US"/>
              </w:rPr>
            </m:ctrlPr>
          </m:sSub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 w:themeColor="text1"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color w:val="000000" w:themeColor="text1"/>
                    <w:lang w:eastAsia="en-US"/>
                  </w:rPr>
                  <m:t>∆Стоим</m:t>
                </m:r>
              </m:e>
              <m:sup>
                <m:r>
                  <w:rPr>
                    <w:rFonts w:ascii="Cambria Math" w:eastAsia="Calibri" w:hAnsi="Cambria Math"/>
                    <w:color w:val="000000" w:themeColor="text1"/>
                    <w:lang w:eastAsia="en-US"/>
                  </w:rPr>
                  <m:t>рсв_прод_уч_pr</m:t>
                </m:r>
              </m:sup>
            </m:sSup>
          </m:e>
          <m:sub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i</m:t>
            </m:r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,</m:t>
            </m:r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sc</m:t>
            </m:r>
          </m:sub>
        </m:sSub>
        <m:r>
          <w:rPr>
            <w:rFonts w:ascii="Cambria Math" w:eastAsia="Calibri" w:hAnsi="Cambria Math"/>
            <w:color w:val="000000" w:themeColor="text1"/>
            <w:lang w:eastAsia="en-US"/>
          </w:rPr>
          <m:t xml:space="preserve">= </m:t>
        </m:r>
        <m:sSubSup>
          <m:sSubSupPr>
            <m:ctrlPr>
              <w:rPr>
                <w:rFonts w:ascii="Cambria Math" w:eastAsia="Calibri" w:hAnsi="Cambria Math"/>
                <w:i/>
                <w:color w:val="000000" w:themeColor="text1"/>
                <w:lang w:eastAsia="en-US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V</m:t>
            </m:r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G</m:t>
            </m:r>
          </m:e>
          <m:sub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i,факт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РСВ_уч</m:t>
            </m:r>
          </m:sup>
        </m:sSubSup>
        <m:r>
          <w:rPr>
            <w:rFonts w:ascii="Cambria Math" w:eastAsia="Calibri" w:hAnsi="Cambria Math"/>
            <w:color w:val="000000" w:themeColor="text1"/>
            <w:lang w:eastAsia="en-US"/>
          </w:rPr>
          <m:t>*</m:t>
        </m:r>
        <m:sSubSup>
          <m:sSubSupPr>
            <m:ctrlPr>
              <w:rPr>
                <w:rFonts w:ascii="Cambria Math" w:eastAsia="Calibri" w:hAnsi="Cambria Math"/>
                <w:i/>
                <w:color w:val="000000" w:themeColor="text1"/>
                <w:lang w:eastAsia="en-US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С</m:t>
            </m:r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G</m:t>
            </m:r>
          </m:e>
          <m:sub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i</m:t>
            </m:r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,</m:t>
            </m:r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sc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РСВ</m:t>
            </m:r>
          </m:sup>
        </m:sSubSup>
        <m:r>
          <w:rPr>
            <w:rFonts w:ascii="Cambria Math" w:eastAsia="Calibri" w:hAnsi="Cambria Math"/>
            <w:color w:val="000000" w:themeColor="text1"/>
            <w:lang w:eastAsia="en-US"/>
          </w:rPr>
          <m:t>-</m:t>
        </m:r>
        <m:sSubSup>
          <m:sSubSupPr>
            <m:ctrlPr>
              <w:rPr>
                <w:rFonts w:ascii="Cambria Math" w:eastAsia="Calibri" w:hAnsi="Cambria Math"/>
                <w:i/>
                <w:color w:val="000000" w:themeColor="text1"/>
                <w:lang w:eastAsia="en-US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V</m:t>
            </m:r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G</m:t>
            </m:r>
          </m:e>
          <m:sub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i,sc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РСВ_уч</m:t>
            </m:r>
          </m:sup>
        </m:sSubSup>
        <m:r>
          <w:rPr>
            <w:rFonts w:ascii="Cambria Math" w:eastAsia="Calibri" w:hAnsi="Cambria Math"/>
            <w:color w:val="000000" w:themeColor="text1"/>
            <w:lang w:eastAsia="en-US"/>
          </w:rPr>
          <m:t>*</m:t>
        </m:r>
        <m:sSubSup>
          <m:sSubSupPr>
            <m:ctrlPr>
              <w:rPr>
                <w:rFonts w:ascii="Cambria Math" w:eastAsia="Calibri" w:hAnsi="Cambria Math"/>
                <w:i/>
                <w:color w:val="000000" w:themeColor="text1"/>
                <w:lang w:eastAsia="en-US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С</m:t>
            </m:r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G</m:t>
            </m:r>
          </m:e>
          <m:sub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i</m:t>
            </m:r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,</m:t>
            </m:r>
            <m:r>
              <w:rPr>
                <w:rFonts w:ascii="Cambria Math" w:eastAsia="Calibri" w:hAnsi="Cambria Math"/>
                <w:color w:val="000000" w:themeColor="text1"/>
                <w:lang w:val="en-US" w:eastAsia="en-US"/>
              </w:rPr>
              <m:t>sc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lang w:eastAsia="en-US"/>
              </w:rPr>
              <m:t>РСВ</m:t>
            </m:r>
          </m:sup>
        </m:sSubSup>
      </m:oMath>
      <w:r w:rsidR="00FD1F0A" w:rsidRPr="00DC41D4">
        <w:rPr>
          <w:color w:val="000000" w:themeColor="text1"/>
          <w:lang w:eastAsia="en-US"/>
        </w:rPr>
        <w:t>,</w:t>
      </w:r>
    </w:p>
    <w:p w14:paraId="6308177F" w14:textId="7C62E199" w:rsidR="00491A25" w:rsidRPr="00DC41D4" w:rsidRDefault="009552AF" w:rsidP="00491A25">
      <w:pPr>
        <w:pStyle w:val="13"/>
        <w:spacing w:before="120" w:after="120" w:line="288" w:lineRule="auto"/>
        <w:ind w:left="851"/>
        <w:jc w:val="both"/>
        <w:rPr>
          <w:rFonts w:ascii="Times New Roman" w:hAnsi="Times New Roman"/>
          <w:color w:val="000000" w:themeColor="text1"/>
          <w:szCs w:val="24"/>
          <w:lang w:eastAsia="ru-RU"/>
        </w:rPr>
      </w:pPr>
      <m:oMath>
        <m:sSubSup>
          <m:sSubSupPr>
            <m:ctrlPr>
              <w:rPr>
                <w:rFonts w:ascii="Cambria Math" w:eastAsia="Calibri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</w:rPr>
              <m:t>VG</m:t>
            </m:r>
          </m:e>
          <m:sub>
            <m:r>
              <w:rPr>
                <w:rFonts w:ascii="Cambria Math" w:eastAsia="Calibri" w:hAnsi="Cambria Math"/>
                <w:color w:val="000000" w:themeColor="text1"/>
              </w:rPr>
              <m:t>h,</m:t>
            </m:r>
            <m:r>
              <w:rPr>
                <w:rFonts w:ascii="Cambria Math" w:eastAsia="Calibri" w:hAnsi="Cambria Math"/>
                <w:color w:val="000000" w:themeColor="text1"/>
                <w:lang w:val="en-US"/>
              </w:rPr>
              <m:t>i</m:t>
            </m:r>
            <m:r>
              <w:rPr>
                <w:rFonts w:ascii="Cambria Math" w:eastAsia="Calibri" w:hAnsi="Cambria Math"/>
                <w:color w:val="000000" w:themeColor="text1"/>
              </w:rPr>
              <m:t xml:space="preserve"> факт(sc)</m:t>
            </m:r>
          </m:sub>
          <m:sup>
            <m:r>
              <w:rPr>
                <w:rFonts w:ascii="Cambria Math" w:eastAsia="Calibri" w:hAnsi="Cambria Math"/>
                <w:color w:val="000000" w:themeColor="text1"/>
              </w:rPr>
              <m:t>РСВ_уч</m:t>
            </m:r>
          </m:sup>
        </m:sSubSup>
      </m:oMath>
      <w:r w:rsidR="00491A25" w:rsidRPr="00DC41D4">
        <w:rPr>
          <w:color w:val="000000" w:themeColor="text1"/>
        </w:rPr>
        <w:t xml:space="preserve"> – </w:t>
      </w:r>
      <w:r w:rsidR="00491A25" w:rsidRPr="00DC41D4">
        <w:rPr>
          <w:rFonts w:ascii="Times New Roman" w:hAnsi="Times New Roman"/>
          <w:color w:val="000000" w:themeColor="text1"/>
          <w:szCs w:val="24"/>
          <w:lang w:eastAsia="ru-RU"/>
        </w:rPr>
        <w:t xml:space="preserve">объем электроэнергии, проданный на РСВ в ГТП генерации i </w:t>
      </w:r>
      <w:r w:rsidR="00CB5F08" w:rsidRPr="00DC41D4">
        <w:rPr>
          <w:rFonts w:ascii="Times New Roman" w:hAnsi="Times New Roman"/>
          <w:color w:val="000000" w:themeColor="text1"/>
          <w:szCs w:val="24"/>
          <w:lang w:eastAsia="ru-RU"/>
        </w:rPr>
        <w:t>Заказчика</w:t>
      </w:r>
      <w:r w:rsidR="00491A25" w:rsidRPr="00DC41D4">
        <w:rPr>
          <w:rFonts w:ascii="Times New Roman" w:hAnsi="Times New Roman"/>
          <w:color w:val="000000" w:themeColor="text1"/>
          <w:szCs w:val="24"/>
          <w:lang w:eastAsia="ru-RU"/>
        </w:rPr>
        <w:t xml:space="preserve"> в час </w:t>
      </w:r>
      <w:r w:rsidR="00491A25" w:rsidRPr="00DC41D4">
        <w:rPr>
          <w:rFonts w:ascii="Times New Roman" w:hAnsi="Times New Roman"/>
          <w:color w:val="000000" w:themeColor="text1"/>
          <w:szCs w:val="24"/>
          <w:lang w:val="en-US" w:eastAsia="ru-RU"/>
        </w:rPr>
        <w:t>h</w:t>
      </w:r>
      <w:r w:rsidR="00491A25" w:rsidRPr="00DC41D4">
        <w:rPr>
          <w:rFonts w:ascii="Times New Roman" w:hAnsi="Times New Roman"/>
          <w:color w:val="000000" w:themeColor="text1"/>
          <w:szCs w:val="24"/>
          <w:lang w:eastAsia="ru-RU"/>
        </w:rPr>
        <w:t>, рассчитанный в соответствии с Регламентом расчета плановых объемов производства и потребления и расчета стоимости электроэнергии на сутки вперед (Приложение №8 к Договору о присоединении к торговой системе оптового рынка) по итогам фактического</w:t>
      </w:r>
      <w:r w:rsidR="00421662" w:rsidRPr="00DC41D4">
        <w:rPr>
          <w:rFonts w:ascii="Times New Roman" w:hAnsi="Times New Roman"/>
          <w:color w:val="000000" w:themeColor="text1"/>
          <w:szCs w:val="24"/>
          <w:lang w:eastAsia="ru-RU"/>
        </w:rPr>
        <w:t xml:space="preserve"> расчета (модельного </w:t>
      </w:r>
      <w:r w:rsidR="00491A25" w:rsidRPr="00DC41D4">
        <w:rPr>
          <w:rFonts w:ascii="Times New Roman" w:hAnsi="Times New Roman"/>
          <w:color w:val="000000" w:themeColor="text1"/>
          <w:szCs w:val="24"/>
          <w:lang w:eastAsia="ru-RU"/>
        </w:rPr>
        <w:t>расчета</w:t>
      </w:r>
      <w:r w:rsidR="00421662" w:rsidRPr="00DC41D4">
        <w:rPr>
          <w:rFonts w:ascii="Times New Roman" w:hAnsi="Times New Roman"/>
          <w:color w:val="000000" w:themeColor="text1"/>
          <w:szCs w:val="24"/>
          <w:lang w:eastAsia="ru-RU"/>
        </w:rPr>
        <w:t xml:space="preserve"> по сценарию </w:t>
      </w:r>
      <w:proofErr w:type="spellStart"/>
      <w:r w:rsidR="00421662" w:rsidRPr="00DC41D4">
        <w:rPr>
          <w:rFonts w:ascii="Times New Roman" w:hAnsi="Times New Roman"/>
          <w:color w:val="000000" w:themeColor="text1"/>
          <w:szCs w:val="24"/>
          <w:lang w:val="en-US" w:eastAsia="ru-RU"/>
        </w:rPr>
        <w:t>sc</w:t>
      </w:r>
      <w:proofErr w:type="spellEnd"/>
      <w:r w:rsidR="00421662" w:rsidRPr="00DC41D4">
        <w:rPr>
          <w:rFonts w:ascii="Times New Roman" w:hAnsi="Times New Roman"/>
          <w:color w:val="000000" w:themeColor="text1"/>
          <w:szCs w:val="24"/>
          <w:lang w:eastAsia="ru-RU"/>
        </w:rPr>
        <w:t>)</w:t>
      </w:r>
      <w:r w:rsidR="00491A25" w:rsidRPr="00DC41D4">
        <w:rPr>
          <w:rFonts w:ascii="Times New Roman" w:hAnsi="Times New Roman"/>
          <w:color w:val="000000" w:themeColor="text1"/>
          <w:szCs w:val="24"/>
          <w:lang w:eastAsia="ru-RU"/>
        </w:rPr>
        <w:t>.</w:t>
      </w:r>
    </w:p>
    <w:p w14:paraId="487A3C27" w14:textId="555C5062" w:rsidR="00421662" w:rsidRPr="00DC41D4" w:rsidRDefault="009552AF" w:rsidP="00421662">
      <w:pPr>
        <w:pStyle w:val="13"/>
        <w:spacing w:before="120" w:after="120" w:line="288" w:lineRule="auto"/>
        <w:ind w:left="851"/>
        <w:jc w:val="both"/>
        <w:rPr>
          <w:rFonts w:ascii="Times New Roman" w:hAnsi="Times New Roman"/>
          <w:szCs w:val="24"/>
          <w:lang w:eastAsia="ru-RU"/>
        </w:rPr>
      </w:pPr>
      <m:oMath>
        <m:sSubSup>
          <m:sSubSupPr>
            <m:ctrlPr>
              <w:rPr>
                <w:rFonts w:ascii="Cambria Math" w:eastAsia="Calibri" w:hAnsi="Cambria Math"/>
                <w:i/>
              </w:rPr>
            </m:ctrlPr>
          </m:sSubSupPr>
          <m:e>
            <m:r>
              <w:rPr>
                <w:rFonts w:ascii="Cambria Math" w:eastAsia="Calibri" w:hAnsi="Cambria Math"/>
              </w:rPr>
              <m:t>С</m:t>
            </m:r>
            <m:r>
              <w:rPr>
                <w:rFonts w:ascii="Cambria Math" w:eastAsia="Calibri" w:hAnsi="Cambria Math"/>
                <w:lang w:val="en-US"/>
              </w:rPr>
              <m:t>G</m:t>
            </m:r>
          </m:e>
          <m:sub>
            <m:r>
              <w:rPr>
                <w:rFonts w:ascii="Cambria Math" w:eastAsia="Calibri" w:hAnsi="Cambria Math"/>
                <w:lang w:val="en-US"/>
              </w:rPr>
              <m:t>i</m:t>
            </m:r>
            <m:r>
              <w:rPr>
                <w:rFonts w:ascii="Cambria Math" w:eastAsia="Calibri" w:hAnsi="Cambria Math"/>
              </w:rPr>
              <m:t>,h факт(sc)</m:t>
            </m:r>
          </m:sub>
          <m:sup>
            <m:r>
              <w:rPr>
                <w:rFonts w:ascii="Cambria Math" w:eastAsia="Calibri" w:hAnsi="Cambria Math"/>
              </w:rPr>
              <m:t>рсв</m:t>
            </m:r>
          </m:sup>
        </m:sSubSup>
      </m:oMath>
      <w:r w:rsidR="00421662" w:rsidRPr="00DC41D4">
        <w:t xml:space="preserve"> – </w:t>
      </w:r>
      <w:r w:rsidR="00421662" w:rsidRPr="00DC41D4">
        <w:rPr>
          <w:rFonts w:ascii="Times New Roman" w:hAnsi="Times New Roman"/>
          <w:szCs w:val="24"/>
          <w:lang w:eastAsia="ru-RU"/>
        </w:rPr>
        <w:t xml:space="preserve">цена электроэнергии в ГТП генерации </w:t>
      </w:r>
      <w:proofErr w:type="spellStart"/>
      <w:r w:rsidR="00421662" w:rsidRPr="00DC41D4">
        <w:rPr>
          <w:rFonts w:ascii="Times New Roman" w:hAnsi="Times New Roman"/>
          <w:szCs w:val="24"/>
          <w:lang w:val="en-US" w:eastAsia="ru-RU"/>
        </w:rPr>
        <w:t>i</w:t>
      </w:r>
      <w:proofErr w:type="spellEnd"/>
      <w:r w:rsidR="00421662" w:rsidRPr="00DC41D4">
        <w:rPr>
          <w:rFonts w:ascii="Times New Roman" w:hAnsi="Times New Roman"/>
          <w:szCs w:val="24"/>
          <w:lang w:eastAsia="ru-RU"/>
        </w:rPr>
        <w:t xml:space="preserve"> </w:t>
      </w:r>
      <w:r w:rsidR="00CB5F08" w:rsidRPr="00DC41D4">
        <w:rPr>
          <w:rFonts w:ascii="Times New Roman" w:hAnsi="Times New Roman"/>
          <w:color w:val="000000" w:themeColor="text1"/>
          <w:szCs w:val="24"/>
          <w:lang w:eastAsia="ru-RU"/>
        </w:rPr>
        <w:t>Заказчика</w:t>
      </w:r>
      <w:r w:rsidR="00421662" w:rsidRPr="00DC41D4">
        <w:rPr>
          <w:rFonts w:ascii="Times New Roman" w:hAnsi="Times New Roman"/>
          <w:color w:val="000000" w:themeColor="text1"/>
          <w:szCs w:val="24"/>
          <w:lang w:eastAsia="ru-RU"/>
        </w:rPr>
        <w:t xml:space="preserve"> </w:t>
      </w:r>
      <w:r w:rsidR="00421662" w:rsidRPr="00DC41D4">
        <w:rPr>
          <w:rFonts w:ascii="Times New Roman" w:hAnsi="Times New Roman"/>
          <w:szCs w:val="24"/>
          <w:lang w:eastAsia="ru-RU"/>
        </w:rPr>
        <w:t xml:space="preserve">в отношении часа </w:t>
      </w:r>
      <w:r w:rsidR="00421662" w:rsidRPr="00DC41D4">
        <w:rPr>
          <w:rFonts w:ascii="Times New Roman" w:hAnsi="Times New Roman"/>
          <w:szCs w:val="24"/>
          <w:lang w:val="en-US" w:eastAsia="ru-RU"/>
        </w:rPr>
        <w:t>h</w:t>
      </w:r>
      <w:r w:rsidR="00421662" w:rsidRPr="00DC41D4">
        <w:rPr>
          <w:rFonts w:ascii="Times New Roman" w:hAnsi="Times New Roman"/>
          <w:szCs w:val="24"/>
          <w:lang w:eastAsia="ru-RU"/>
        </w:rPr>
        <w:t xml:space="preserve">, рассчитанная для целей расчета стоимости электроэнергии на сутки вперед в соответствии с Регламентом расчета плановых объемов производства и потребления и расчета стоимости электроэнергии на сутки вперед (Приложение №8 к Договору о присоединении к торговой системе оптового рынка) в отношении операционных суток </w:t>
      </w:r>
      <w:r w:rsidR="00421662" w:rsidRPr="00DC41D4">
        <w:rPr>
          <w:rFonts w:ascii="Times New Roman" w:hAnsi="Times New Roman"/>
          <w:i/>
          <w:szCs w:val="24"/>
          <w:lang w:val="en-US" w:eastAsia="ru-RU"/>
        </w:rPr>
        <w:t>d</w:t>
      </w:r>
      <w:r w:rsidR="00421662" w:rsidRPr="00DC41D4">
        <w:rPr>
          <w:rFonts w:ascii="Times New Roman" w:hAnsi="Times New Roman"/>
          <w:szCs w:val="24"/>
          <w:lang w:eastAsia="ru-RU"/>
        </w:rPr>
        <w:t xml:space="preserve"> по итогам фактического расчета (модельного расчета по сценарию </w:t>
      </w:r>
      <w:proofErr w:type="spellStart"/>
      <w:r w:rsidR="00421662" w:rsidRPr="00DC41D4">
        <w:rPr>
          <w:rFonts w:ascii="Times New Roman" w:hAnsi="Times New Roman"/>
          <w:i/>
          <w:szCs w:val="24"/>
          <w:lang w:val="en-US" w:eastAsia="ru-RU"/>
        </w:rPr>
        <w:t>sc</w:t>
      </w:r>
      <w:proofErr w:type="spellEnd"/>
      <w:r w:rsidR="00421662" w:rsidRPr="00DC41D4">
        <w:rPr>
          <w:rFonts w:ascii="Times New Roman" w:hAnsi="Times New Roman"/>
          <w:szCs w:val="24"/>
          <w:lang w:eastAsia="ru-RU"/>
        </w:rPr>
        <w:t>).</w:t>
      </w:r>
    </w:p>
    <w:p w14:paraId="146275EB" w14:textId="77777777" w:rsidR="00232228" w:rsidRPr="00DC41D4" w:rsidRDefault="00232228" w:rsidP="00184DBE">
      <w:pPr>
        <w:pStyle w:val="21"/>
        <w:spacing w:after="0" w:line="240" w:lineRule="auto"/>
        <w:rPr>
          <w:rFonts w:ascii="Times New Roman" w:hAnsi="Times New Roman"/>
          <w:b/>
          <w:szCs w:val="24"/>
          <w:lang w:val="ru-RU"/>
        </w:rPr>
      </w:pPr>
    </w:p>
    <w:p w14:paraId="2052725E" w14:textId="77777777" w:rsidR="00232228" w:rsidRPr="00DC41D4" w:rsidRDefault="00232228" w:rsidP="00232228">
      <w:pPr>
        <w:pStyle w:val="21"/>
        <w:spacing w:after="0" w:line="240" w:lineRule="auto"/>
        <w:jc w:val="center"/>
        <w:rPr>
          <w:rFonts w:ascii="Times New Roman" w:hAnsi="Times New Roman"/>
          <w:b/>
          <w:szCs w:val="24"/>
          <w:lang w:val="ru-RU"/>
        </w:rPr>
      </w:pPr>
      <w:r w:rsidRPr="00DC41D4">
        <w:rPr>
          <w:rFonts w:ascii="Times New Roman" w:hAnsi="Times New Roman"/>
          <w:b/>
          <w:szCs w:val="24"/>
          <w:lang w:val="ru-RU"/>
        </w:rPr>
        <w:t>ПОДПИСИ СТОРОН:</w:t>
      </w:r>
    </w:p>
    <w:p w14:paraId="15FA4A41" w14:textId="77777777" w:rsidR="00232228" w:rsidRPr="00DC41D4" w:rsidRDefault="00232228" w:rsidP="00232228">
      <w:pPr>
        <w:jc w:val="both"/>
        <w:rPr>
          <w:sz w:val="22"/>
          <w:szCs w:val="22"/>
          <w:lang w:val="ru-RU"/>
        </w:rPr>
      </w:pPr>
    </w:p>
    <w:tbl>
      <w:tblPr>
        <w:tblW w:w="9842" w:type="dxa"/>
        <w:tblLook w:val="01E0" w:firstRow="1" w:lastRow="1" w:firstColumn="1" w:lastColumn="1" w:noHBand="0" w:noVBand="0"/>
      </w:tblPr>
      <w:tblGrid>
        <w:gridCol w:w="108"/>
        <w:gridCol w:w="4645"/>
        <w:gridCol w:w="303"/>
        <w:gridCol w:w="4407"/>
        <w:gridCol w:w="379"/>
      </w:tblGrid>
      <w:tr w:rsidR="00232228" w:rsidRPr="000108E5" w14:paraId="46490A6B" w14:textId="77777777" w:rsidTr="005B385D">
        <w:trPr>
          <w:trHeight w:val="80"/>
        </w:trPr>
        <w:tc>
          <w:tcPr>
            <w:tcW w:w="5056" w:type="dxa"/>
            <w:gridSpan w:val="3"/>
            <w:shd w:val="clear" w:color="auto" w:fill="auto"/>
          </w:tcPr>
          <w:bookmarkEnd w:id="5"/>
          <w:p w14:paraId="3DFF6BBE" w14:textId="5869EF1E" w:rsidR="00232228" w:rsidRPr="000108E5" w:rsidRDefault="000108E5" w:rsidP="000108E5">
            <w:pPr>
              <w:pStyle w:val="21"/>
              <w:spacing w:after="0" w:line="240" w:lineRule="auto"/>
              <w:jc w:val="left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0108E5">
              <w:rPr>
                <w:rFonts w:ascii="Times New Roman" w:hAnsi="Times New Roman"/>
                <w:b/>
                <w:szCs w:val="22"/>
                <w:lang w:val="ru-RU"/>
              </w:rPr>
              <w:t>ООО «ЕвроСибЭнерго-Гидрогенерация»</w:t>
            </w:r>
          </w:p>
          <w:p w14:paraId="0AD5207C" w14:textId="5FBBCE85" w:rsidR="00232228" w:rsidRDefault="00232228" w:rsidP="000108E5">
            <w:pPr>
              <w:pStyle w:val="21"/>
              <w:spacing w:before="120" w:after="120" w:line="240" w:lineRule="auto"/>
              <w:jc w:val="left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0108E5">
              <w:rPr>
                <w:rFonts w:ascii="Times New Roman" w:hAnsi="Times New Roman"/>
                <w:b/>
                <w:szCs w:val="24"/>
                <w:lang w:val="ru-RU"/>
              </w:rPr>
              <w:t>От Заказчика:</w:t>
            </w:r>
          </w:p>
          <w:p w14:paraId="42EE9FF5" w14:textId="6C4F06EC" w:rsidR="000108E5" w:rsidRPr="000108E5" w:rsidRDefault="000108E5" w:rsidP="000108E5">
            <w:pPr>
              <w:pStyle w:val="21"/>
              <w:spacing w:after="0" w:line="24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0108E5">
              <w:rPr>
                <w:rFonts w:ascii="Times New Roman" w:hAnsi="Times New Roman"/>
                <w:szCs w:val="24"/>
                <w:lang w:val="ru-RU"/>
              </w:rPr>
              <w:t>Директор</w:t>
            </w:r>
          </w:p>
          <w:p w14:paraId="521BE5C2" w14:textId="281FE73F" w:rsidR="00232228" w:rsidRDefault="00232228" w:rsidP="000108E5">
            <w:pPr>
              <w:pStyle w:val="21"/>
              <w:spacing w:after="0" w:line="24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</w:p>
          <w:p w14:paraId="6AF72889" w14:textId="77777777" w:rsidR="000108E5" w:rsidRPr="00DC41D4" w:rsidRDefault="000108E5" w:rsidP="000108E5">
            <w:pPr>
              <w:pStyle w:val="21"/>
              <w:spacing w:after="0" w:line="24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</w:p>
          <w:p w14:paraId="134A2DE1" w14:textId="360FDB9B" w:rsidR="00232228" w:rsidRPr="00DC41D4" w:rsidRDefault="00232228" w:rsidP="00463C42">
            <w:pPr>
              <w:pStyle w:val="21"/>
              <w:spacing w:after="0" w:line="240" w:lineRule="auto"/>
              <w:rPr>
                <w:rFonts w:ascii="Times New Roman" w:hAnsi="Times New Roman"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szCs w:val="24"/>
                <w:lang w:val="ru-RU"/>
              </w:rPr>
              <w:t xml:space="preserve">_____________________ / </w:t>
            </w:r>
            <w:r w:rsidR="000108E5">
              <w:rPr>
                <w:rFonts w:ascii="Times New Roman" w:hAnsi="Times New Roman"/>
                <w:szCs w:val="24"/>
                <w:lang w:val="ru-RU"/>
              </w:rPr>
              <w:t>С.В. Кузнецов</w:t>
            </w:r>
          </w:p>
          <w:p w14:paraId="59E2C84F" w14:textId="1F7012C1" w:rsidR="00232228" w:rsidRPr="00DC41D4" w:rsidRDefault="00232228" w:rsidP="000108E5">
            <w:pPr>
              <w:pStyle w:val="21"/>
              <w:spacing w:after="120" w:line="24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szCs w:val="24"/>
                <w:lang w:val="ru-RU"/>
              </w:rPr>
              <w:t xml:space="preserve">   </w:t>
            </w:r>
            <w:proofErr w:type="spellStart"/>
            <w:r w:rsidRPr="00DC41D4">
              <w:rPr>
                <w:rFonts w:ascii="Times New Roman" w:hAnsi="Times New Roman"/>
                <w:szCs w:val="24"/>
                <w:lang w:val="ru-RU"/>
              </w:rPr>
              <w:t>М.п</w:t>
            </w:r>
            <w:proofErr w:type="spellEnd"/>
            <w:r w:rsidRPr="00DC41D4">
              <w:rPr>
                <w:rFonts w:ascii="Times New Roman" w:hAnsi="Times New Roman"/>
                <w:szCs w:val="24"/>
                <w:lang w:val="ru-RU"/>
              </w:rPr>
              <w:t>.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6C2B52FE" w14:textId="77777777" w:rsidR="00232228" w:rsidRPr="00DC41D4" w:rsidRDefault="00232228" w:rsidP="000108E5">
            <w:pPr>
              <w:pStyle w:val="21"/>
              <w:spacing w:after="0" w:line="240" w:lineRule="auto"/>
              <w:jc w:val="left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b/>
                <w:szCs w:val="24"/>
                <w:lang w:val="ru-RU"/>
              </w:rPr>
              <w:t>АО «АТС»</w:t>
            </w:r>
          </w:p>
          <w:p w14:paraId="551BC160" w14:textId="77777777" w:rsidR="00232228" w:rsidRPr="00DC41D4" w:rsidRDefault="00232228" w:rsidP="000108E5">
            <w:pPr>
              <w:pStyle w:val="21"/>
              <w:spacing w:before="120" w:after="120" w:line="240" w:lineRule="auto"/>
              <w:jc w:val="left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b/>
                <w:szCs w:val="24"/>
                <w:lang w:val="ru-RU"/>
              </w:rPr>
              <w:t>От Исполнителя:</w:t>
            </w:r>
          </w:p>
          <w:p w14:paraId="24D65751" w14:textId="77777777" w:rsidR="00232228" w:rsidRPr="00DC41D4" w:rsidRDefault="00232228" w:rsidP="000108E5">
            <w:pPr>
              <w:pStyle w:val="21"/>
              <w:spacing w:after="0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szCs w:val="24"/>
                <w:lang w:val="ru-RU"/>
              </w:rPr>
              <w:t xml:space="preserve">Финансовый директор </w:t>
            </w:r>
          </w:p>
          <w:p w14:paraId="4DE0974A" w14:textId="77777777" w:rsidR="00232228" w:rsidRPr="00DC41D4" w:rsidRDefault="00232228" w:rsidP="000108E5">
            <w:pPr>
              <w:pStyle w:val="21"/>
              <w:spacing w:after="0"/>
              <w:jc w:val="left"/>
              <w:rPr>
                <w:rFonts w:ascii="Times New Roman" w:hAnsi="Times New Roman"/>
                <w:szCs w:val="24"/>
                <w:lang w:val="ru-RU"/>
              </w:rPr>
            </w:pPr>
          </w:p>
          <w:p w14:paraId="3C18DC0F" w14:textId="77777777" w:rsidR="00232228" w:rsidRPr="00DC41D4" w:rsidRDefault="00232228" w:rsidP="00463C42">
            <w:pPr>
              <w:pStyle w:val="21"/>
              <w:spacing w:after="0" w:line="24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</w:p>
          <w:p w14:paraId="20BEEDB0" w14:textId="77777777" w:rsidR="00232228" w:rsidRPr="00DC41D4" w:rsidRDefault="00232228" w:rsidP="00463C42">
            <w:pPr>
              <w:pStyle w:val="21"/>
              <w:spacing w:after="0" w:line="24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szCs w:val="24"/>
                <w:lang w:val="ru-RU"/>
              </w:rPr>
              <w:t xml:space="preserve">___________________ /И.А. </w:t>
            </w:r>
            <w:proofErr w:type="spellStart"/>
            <w:r w:rsidRPr="00DC41D4">
              <w:rPr>
                <w:rFonts w:ascii="Times New Roman" w:hAnsi="Times New Roman"/>
                <w:szCs w:val="24"/>
                <w:lang w:val="ru-RU"/>
              </w:rPr>
              <w:t>Селивахин</w:t>
            </w:r>
            <w:proofErr w:type="spellEnd"/>
            <w:r w:rsidRPr="00DC41D4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14:paraId="57B1424B" w14:textId="77777777" w:rsidR="00232228" w:rsidRPr="00DC41D4" w:rsidRDefault="00232228" w:rsidP="006E0E63">
            <w:pPr>
              <w:pStyle w:val="21"/>
              <w:spacing w:after="0" w:line="24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C41D4">
              <w:rPr>
                <w:rFonts w:ascii="Times New Roman" w:hAnsi="Times New Roman"/>
                <w:szCs w:val="24"/>
                <w:lang w:val="ru-RU"/>
              </w:rPr>
              <w:t>М.п</w:t>
            </w:r>
            <w:proofErr w:type="spellEnd"/>
            <w:r w:rsidRPr="00DC41D4">
              <w:rPr>
                <w:rFonts w:ascii="Times New Roman" w:hAnsi="Times New Roman"/>
                <w:szCs w:val="24"/>
                <w:lang w:val="ru-RU"/>
              </w:rPr>
              <w:t>.</w:t>
            </w:r>
          </w:p>
        </w:tc>
      </w:tr>
      <w:tr w:rsidR="00232228" w:rsidRPr="000108E5" w14:paraId="428DDEFC" w14:textId="77777777" w:rsidTr="005B385D">
        <w:trPr>
          <w:gridBefore w:val="1"/>
          <w:gridAfter w:val="1"/>
          <w:wBefore w:w="108" w:type="dxa"/>
          <w:wAfter w:w="379" w:type="dxa"/>
        </w:trPr>
        <w:tc>
          <w:tcPr>
            <w:tcW w:w="4645" w:type="dxa"/>
            <w:hideMark/>
          </w:tcPr>
          <w:p w14:paraId="7B21762C" w14:textId="77777777" w:rsidR="00232228" w:rsidRPr="00DC41D4" w:rsidRDefault="00232228" w:rsidP="00463C42">
            <w:pPr>
              <w:pStyle w:val="21"/>
              <w:spacing w:after="0" w:line="240" w:lineRule="auto"/>
              <w:rPr>
                <w:rFonts w:ascii="Times New Roman" w:hAnsi="Times New Roman"/>
                <w:b/>
                <w:szCs w:val="24"/>
                <w:u w:val="single"/>
                <w:lang w:val="ru-RU"/>
              </w:rPr>
            </w:pPr>
          </w:p>
        </w:tc>
        <w:tc>
          <w:tcPr>
            <w:tcW w:w="4710" w:type="dxa"/>
            <w:gridSpan w:val="2"/>
            <w:hideMark/>
          </w:tcPr>
          <w:p w14:paraId="4DBF64E1" w14:textId="77777777" w:rsidR="00232228" w:rsidRPr="00DC41D4" w:rsidRDefault="00232228" w:rsidP="00463C42">
            <w:pPr>
              <w:pStyle w:val="21"/>
              <w:spacing w:after="0" w:line="240" w:lineRule="auto"/>
              <w:rPr>
                <w:rFonts w:ascii="Times New Roman" w:hAnsi="Times New Roman"/>
                <w:b/>
                <w:szCs w:val="24"/>
                <w:u w:val="single"/>
                <w:lang w:val="ru-RU"/>
              </w:rPr>
            </w:pPr>
          </w:p>
        </w:tc>
      </w:tr>
    </w:tbl>
    <w:p w14:paraId="57B03BD1" w14:textId="77777777" w:rsidR="00232228" w:rsidRPr="00DC41D4" w:rsidRDefault="00232228" w:rsidP="00232228">
      <w:pPr>
        <w:tabs>
          <w:tab w:val="left" w:pos="964"/>
        </w:tabs>
        <w:rPr>
          <w:lang w:val="ru-RU"/>
        </w:rPr>
        <w:sectPr w:rsidR="00232228" w:rsidRPr="00DC41D4" w:rsidSect="002E6633">
          <w:pgSz w:w="11906" w:h="16838"/>
          <w:pgMar w:top="1134" w:right="849" w:bottom="851" w:left="1077" w:header="567" w:footer="709" w:gutter="0"/>
          <w:cols w:space="720"/>
        </w:sectPr>
      </w:pPr>
    </w:p>
    <w:p w14:paraId="1EF3ABB3" w14:textId="77777777" w:rsidR="00232228" w:rsidRPr="00DC41D4" w:rsidRDefault="00232228" w:rsidP="00232228">
      <w:pPr>
        <w:spacing w:line="256" w:lineRule="auto"/>
        <w:ind w:left="4111"/>
        <w:jc w:val="right"/>
        <w:rPr>
          <w:rFonts w:eastAsia="Calibri"/>
          <w:sz w:val="22"/>
          <w:szCs w:val="22"/>
          <w:lang w:val="ru-RU" w:eastAsia="en-US"/>
        </w:rPr>
      </w:pPr>
      <w:r w:rsidRPr="00DC41D4">
        <w:rPr>
          <w:rFonts w:eastAsia="Calibri"/>
          <w:sz w:val="22"/>
          <w:szCs w:val="22"/>
          <w:lang w:val="ru-RU" w:eastAsia="en-US"/>
        </w:rPr>
        <w:lastRenderedPageBreak/>
        <w:tab/>
        <w:t xml:space="preserve">Приложение 1 </w:t>
      </w:r>
    </w:p>
    <w:p w14:paraId="050EC5A7" w14:textId="77777777" w:rsidR="00232228" w:rsidRPr="00DC41D4" w:rsidRDefault="00232228" w:rsidP="00232228">
      <w:pPr>
        <w:ind w:left="4111"/>
        <w:jc w:val="right"/>
        <w:rPr>
          <w:color w:val="000000"/>
          <w:sz w:val="22"/>
          <w:szCs w:val="22"/>
          <w:lang w:val="ru-RU"/>
        </w:rPr>
      </w:pPr>
      <w:r w:rsidRPr="00DC41D4">
        <w:rPr>
          <w:rFonts w:eastAsia="Calibri"/>
          <w:sz w:val="22"/>
          <w:szCs w:val="22"/>
          <w:lang w:val="ru-RU" w:eastAsia="en-US"/>
        </w:rPr>
        <w:t xml:space="preserve">к Заданию на оказание </w:t>
      </w:r>
      <w:r w:rsidRPr="00DC41D4">
        <w:rPr>
          <w:sz w:val="22"/>
          <w:szCs w:val="22"/>
          <w:lang w:val="ru-RU"/>
        </w:rPr>
        <w:t xml:space="preserve">услуг </w:t>
      </w:r>
      <w:r w:rsidRPr="00DC41D4">
        <w:rPr>
          <w:color w:val="000000"/>
          <w:sz w:val="22"/>
          <w:szCs w:val="22"/>
          <w:lang w:val="ru-RU"/>
        </w:rPr>
        <w:t xml:space="preserve">по проведению имитационных модельных расчетов </w:t>
      </w:r>
    </w:p>
    <w:p w14:paraId="22C1400E" w14:textId="77777777" w:rsidR="00232228" w:rsidRPr="00DC41D4" w:rsidRDefault="00232228" w:rsidP="00232228">
      <w:pPr>
        <w:ind w:left="4111"/>
        <w:jc w:val="right"/>
        <w:rPr>
          <w:color w:val="000000"/>
          <w:sz w:val="22"/>
          <w:szCs w:val="22"/>
          <w:lang w:val="ru-RU"/>
        </w:rPr>
      </w:pPr>
      <w:r w:rsidRPr="00DC41D4">
        <w:rPr>
          <w:color w:val="000000"/>
          <w:sz w:val="22"/>
          <w:szCs w:val="22"/>
          <w:lang w:val="ru-RU"/>
        </w:rPr>
        <w:t xml:space="preserve">на оптовом рынке электроэнергии и мощности </w:t>
      </w:r>
    </w:p>
    <w:p w14:paraId="6AC32F40" w14:textId="77777777" w:rsidR="00232228" w:rsidRPr="00DC41D4" w:rsidRDefault="00232228" w:rsidP="00232228">
      <w:pPr>
        <w:spacing w:after="160" w:line="256" w:lineRule="auto"/>
        <w:ind w:left="4678"/>
        <w:rPr>
          <w:rFonts w:eastAsia="Calibri"/>
          <w:sz w:val="22"/>
          <w:szCs w:val="22"/>
          <w:lang w:val="ru-RU"/>
        </w:rPr>
      </w:pPr>
    </w:p>
    <w:p w14:paraId="5CF8A61B" w14:textId="77777777" w:rsidR="00232228" w:rsidRPr="00360AF9" w:rsidRDefault="00232228" w:rsidP="00232228">
      <w:pPr>
        <w:pStyle w:val="af5"/>
        <w:numPr>
          <w:ilvl w:val="0"/>
          <w:numId w:val="60"/>
        </w:numPr>
        <w:rPr>
          <w:rFonts w:eastAsia="Calibri"/>
          <w:b/>
          <w:sz w:val="22"/>
          <w:lang w:eastAsia="en-US"/>
        </w:rPr>
      </w:pPr>
      <w:r w:rsidRPr="00360AF9">
        <w:rPr>
          <w:rFonts w:eastAsia="Calibri"/>
          <w:b/>
          <w:sz w:val="22"/>
          <w:lang w:eastAsia="en-US"/>
        </w:rPr>
        <w:t>Перечень ГТП генерации</w:t>
      </w:r>
      <w:r w:rsidRPr="00360AF9">
        <w:rPr>
          <w:rFonts w:eastAsia="Calibri"/>
          <w:b/>
          <w:sz w:val="22"/>
          <w:lang w:val="en-US" w:eastAsia="en-US"/>
        </w:rPr>
        <w:t xml:space="preserve"> </w:t>
      </w:r>
      <w:r w:rsidRPr="00360AF9">
        <w:rPr>
          <w:rFonts w:eastAsia="Calibri"/>
          <w:b/>
          <w:sz w:val="22"/>
          <w:lang w:eastAsia="en-US"/>
        </w:rPr>
        <w:t>Заказчика.</w:t>
      </w:r>
    </w:p>
    <w:p w14:paraId="315540E7" w14:textId="436B74BB" w:rsidR="00CA113C" w:rsidRDefault="00FE010D" w:rsidP="00CA113C">
      <w:pPr>
        <w:ind w:left="1134"/>
        <w:jc w:val="both"/>
        <w:rPr>
          <w:color w:val="000000"/>
          <w:sz w:val="22"/>
          <w:lang w:val="ru-RU"/>
        </w:rPr>
      </w:pPr>
      <w:r w:rsidRPr="00360AF9">
        <w:rPr>
          <w:color w:val="000000"/>
          <w:sz w:val="22"/>
          <w:lang w:val="ru-RU"/>
        </w:rPr>
        <w:t xml:space="preserve">Все </w:t>
      </w:r>
      <w:r w:rsidR="00A47C2A" w:rsidRPr="00360AF9">
        <w:rPr>
          <w:color w:val="000000"/>
          <w:sz w:val="22"/>
          <w:lang w:val="ru-RU"/>
        </w:rPr>
        <w:t>ГТП генерации</w:t>
      </w:r>
      <w:r w:rsidRPr="00360AF9">
        <w:rPr>
          <w:color w:val="000000"/>
          <w:sz w:val="22"/>
          <w:lang w:val="ru-RU"/>
        </w:rPr>
        <w:t>, в отношении которых</w:t>
      </w:r>
      <w:r w:rsidR="00034373" w:rsidRPr="00DC41D4">
        <w:rPr>
          <w:color w:val="000000"/>
          <w:sz w:val="22"/>
          <w:lang w:val="ru-RU"/>
        </w:rPr>
        <w:t xml:space="preserve"> Заказчиком</w:t>
      </w:r>
      <w:r w:rsidRPr="00DC41D4">
        <w:rPr>
          <w:color w:val="000000"/>
          <w:sz w:val="22"/>
          <w:lang w:val="ru-RU"/>
        </w:rPr>
        <w:t xml:space="preserve"> осуществлялась торговля электрической энергией (мощностью) </w:t>
      </w:r>
      <w:r w:rsidR="00034373" w:rsidRPr="00DC41D4">
        <w:rPr>
          <w:color w:val="000000"/>
          <w:sz w:val="22"/>
          <w:lang w:val="ru-RU"/>
        </w:rPr>
        <w:t xml:space="preserve">на оптовом рынке </w:t>
      </w:r>
      <w:r w:rsidRPr="00DC41D4">
        <w:rPr>
          <w:color w:val="000000"/>
          <w:sz w:val="22"/>
          <w:lang w:val="ru-RU"/>
        </w:rPr>
        <w:t>в рассматриваемые типовые сутки.</w:t>
      </w:r>
    </w:p>
    <w:p w14:paraId="33F8E3E3" w14:textId="2ACC022C" w:rsidR="00CA113C" w:rsidRPr="00CA113C" w:rsidRDefault="00CA113C" w:rsidP="00CA113C">
      <w:pPr>
        <w:jc w:val="both"/>
        <w:rPr>
          <w:color w:val="000000"/>
          <w:sz w:val="22"/>
          <w:lang w:val="ru-RU"/>
        </w:rPr>
      </w:pPr>
    </w:p>
    <w:p w14:paraId="6F7C2813" w14:textId="77777777" w:rsidR="00CA113C" w:rsidRPr="00CA113C" w:rsidRDefault="00CA113C" w:rsidP="00CA113C">
      <w:pPr>
        <w:jc w:val="both"/>
        <w:rPr>
          <w:color w:val="000000"/>
          <w:sz w:val="22"/>
          <w:lang w:val="ru-RU"/>
        </w:rPr>
        <w:sectPr w:rsidR="00CA113C" w:rsidRPr="00CA113C" w:rsidSect="00EB6C55">
          <w:headerReference w:type="default" r:id="rId11"/>
          <w:pgSz w:w="11906" w:h="16838"/>
          <w:pgMar w:top="1134" w:right="1077" w:bottom="709" w:left="1077" w:header="567" w:footer="709" w:gutter="0"/>
          <w:cols w:space="720"/>
        </w:sectPr>
      </w:pPr>
    </w:p>
    <w:p w14:paraId="430D44C0" w14:textId="77777777" w:rsidR="00232228" w:rsidRPr="00DC41D4" w:rsidRDefault="00232228" w:rsidP="00232228">
      <w:pPr>
        <w:jc w:val="right"/>
        <w:rPr>
          <w:b/>
          <w:color w:val="000000"/>
          <w:sz w:val="22"/>
          <w:lang w:val="ru-RU"/>
        </w:rPr>
      </w:pPr>
      <w:r w:rsidRPr="00DC41D4">
        <w:rPr>
          <w:b/>
          <w:color w:val="000000"/>
          <w:sz w:val="22"/>
          <w:lang w:val="ru-RU"/>
        </w:rPr>
        <w:lastRenderedPageBreak/>
        <w:t>Приложение № 2</w:t>
      </w:r>
    </w:p>
    <w:p w14:paraId="6F1354A3" w14:textId="77777777" w:rsidR="00232228" w:rsidRPr="00DC41D4" w:rsidRDefault="00232228" w:rsidP="00232228">
      <w:pPr>
        <w:jc w:val="right"/>
        <w:rPr>
          <w:b/>
          <w:color w:val="000000"/>
          <w:sz w:val="22"/>
          <w:lang w:val="ru-RU"/>
        </w:rPr>
      </w:pPr>
      <w:r w:rsidRPr="00DC41D4">
        <w:rPr>
          <w:b/>
          <w:color w:val="000000"/>
          <w:sz w:val="22"/>
          <w:lang w:val="ru-RU"/>
        </w:rPr>
        <w:t>к Договору возмездного оказания услуг</w:t>
      </w:r>
    </w:p>
    <w:p w14:paraId="53A2D7B7" w14:textId="2DF766E0" w:rsidR="00232228" w:rsidRPr="00DC41D4" w:rsidRDefault="00232228" w:rsidP="00232228">
      <w:pPr>
        <w:jc w:val="right"/>
        <w:rPr>
          <w:b/>
          <w:color w:val="000000"/>
          <w:sz w:val="22"/>
          <w:lang w:val="ru-RU"/>
        </w:rPr>
      </w:pPr>
      <w:r w:rsidRPr="00DC41D4">
        <w:rPr>
          <w:b/>
          <w:color w:val="000000"/>
          <w:sz w:val="22"/>
          <w:lang w:val="ru-RU"/>
        </w:rPr>
        <w:t>№</w:t>
      </w:r>
      <w:r w:rsidR="00CF0665">
        <w:rPr>
          <w:lang w:val="ru-RU"/>
        </w:rPr>
        <w:t xml:space="preserve">          </w:t>
      </w:r>
      <w:r w:rsidRPr="00DC41D4">
        <w:rPr>
          <w:b/>
          <w:color w:val="000000"/>
          <w:sz w:val="22"/>
          <w:lang w:val="ru-RU"/>
        </w:rPr>
        <w:t xml:space="preserve">от </w:t>
      </w:r>
      <w:proofErr w:type="gramStart"/>
      <w:r w:rsidR="009179E0" w:rsidRPr="00DC41D4">
        <w:rPr>
          <w:b/>
          <w:sz w:val="22"/>
          <w:lang w:val="ru-RU"/>
        </w:rPr>
        <w:t xml:space="preserve">« </w:t>
      </w:r>
      <w:r w:rsidR="009179E0">
        <w:rPr>
          <w:b/>
          <w:sz w:val="22"/>
          <w:lang w:val="ru-RU"/>
        </w:rPr>
        <w:t xml:space="preserve"> </w:t>
      </w:r>
      <w:proofErr w:type="gramEnd"/>
      <w:r w:rsidR="009179E0">
        <w:rPr>
          <w:b/>
          <w:sz w:val="22"/>
          <w:lang w:val="ru-RU"/>
        </w:rPr>
        <w:t xml:space="preserve">   </w:t>
      </w:r>
      <w:r w:rsidR="009179E0" w:rsidRPr="00DC41D4">
        <w:rPr>
          <w:b/>
          <w:sz w:val="22"/>
          <w:lang w:val="ru-RU"/>
        </w:rPr>
        <w:t xml:space="preserve"> </w:t>
      </w:r>
      <w:r w:rsidR="009179E0" w:rsidRPr="00DC41D4">
        <w:rPr>
          <w:bCs/>
          <w:sz w:val="22"/>
          <w:lang w:val="ru-RU"/>
        </w:rPr>
        <w:t>» _</w:t>
      </w:r>
      <w:r w:rsidR="009179E0">
        <w:rPr>
          <w:bCs/>
          <w:sz w:val="22"/>
          <w:lang w:val="ru-RU"/>
        </w:rPr>
        <w:t>__</w:t>
      </w:r>
      <w:r w:rsidR="009179E0" w:rsidRPr="00DC41D4">
        <w:rPr>
          <w:bCs/>
          <w:sz w:val="22"/>
          <w:lang w:val="ru-RU"/>
        </w:rPr>
        <w:t>__</w:t>
      </w:r>
      <w:r w:rsidR="009179E0">
        <w:rPr>
          <w:bCs/>
          <w:sz w:val="22"/>
          <w:lang w:val="ru-RU"/>
        </w:rPr>
        <w:t>_</w:t>
      </w:r>
      <w:r w:rsidR="009179E0" w:rsidRPr="00DC41D4">
        <w:rPr>
          <w:bCs/>
          <w:sz w:val="22"/>
          <w:lang w:val="ru-RU"/>
        </w:rPr>
        <w:t>_____</w:t>
      </w:r>
      <w:r w:rsidRPr="00DC41D4">
        <w:rPr>
          <w:b/>
          <w:color w:val="000000"/>
          <w:sz w:val="22"/>
          <w:lang w:val="ru-RU"/>
        </w:rPr>
        <w:t xml:space="preserve"> 2022 г.</w:t>
      </w:r>
    </w:p>
    <w:p w14:paraId="293A73E7" w14:textId="77777777" w:rsidR="00232228" w:rsidRPr="00DC41D4" w:rsidRDefault="00232228" w:rsidP="00232228">
      <w:pPr>
        <w:jc w:val="right"/>
        <w:rPr>
          <w:sz w:val="20"/>
          <w:szCs w:val="22"/>
          <w:lang w:val="ru-RU"/>
        </w:rPr>
      </w:pPr>
      <w:r w:rsidRPr="00DC41D4">
        <w:rPr>
          <w:b/>
          <w:color w:val="000000"/>
          <w:sz w:val="22"/>
          <w:lang w:val="ru-RU"/>
        </w:rPr>
        <w:t>(форма)</w:t>
      </w:r>
    </w:p>
    <w:p w14:paraId="427D3863" w14:textId="77777777" w:rsidR="00232228" w:rsidRPr="00DC41D4" w:rsidRDefault="00232228" w:rsidP="00232228">
      <w:pPr>
        <w:jc w:val="center"/>
        <w:rPr>
          <w:b/>
          <w:color w:val="000000"/>
          <w:sz w:val="22"/>
          <w:lang w:val="ru-RU"/>
        </w:rPr>
      </w:pPr>
      <w:r w:rsidRPr="00DC41D4">
        <w:rPr>
          <w:b/>
          <w:color w:val="000000"/>
          <w:sz w:val="22"/>
          <w:lang w:val="ru-RU"/>
        </w:rPr>
        <w:t>Акт об оказании услуг №___</w:t>
      </w:r>
    </w:p>
    <w:p w14:paraId="58E91524" w14:textId="77777777" w:rsidR="00232228" w:rsidRPr="00DC41D4" w:rsidRDefault="00232228" w:rsidP="00232228">
      <w:pPr>
        <w:jc w:val="center"/>
        <w:rPr>
          <w:b/>
          <w:color w:val="000000"/>
          <w:sz w:val="22"/>
          <w:lang w:val="ru-RU"/>
        </w:rPr>
      </w:pPr>
      <w:r w:rsidRPr="00DC41D4">
        <w:rPr>
          <w:b/>
          <w:color w:val="000000"/>
          <w:sz w:val="22"/>
          <w:lang w:val="ru-RU"/>
        </w:rPr>
        <w:t>по Договору возмездного оказания услуг № ____/__ от «____» ____ 2022 г.</w:t>
      </w:r>
    </w:p>
    <w:p w14:paraId="00DCE47E" w14:textId="77777777" w:rsidR="00232228" w:rsidRPr="00DC41D4" w:rsidRDefault="00232228" w:rsidP="00232228">
      <w:pPr>
        <w:jc w:val="center"/>
        <w:rPr>
          <w:b/>
          <w:color w:val="000000"/>
          <w:sz w:val="22"/>
          <w:lang w:val="ru-RU"/>
        </w:rPr>
      </w:pPr>
    </w:p>
    <w:p w14:paraId="35366428" w14:textId="77777777" w:rsidR="00232228" w:rsidRPr="00DC41D4" w:rsidRDefault="00232228" w:rsidP="00232228">
      <w:pPr>
        <w:rPr>
          <w:color w:val="000000"/>
          <w:sz w:val="22"/>
          <w:lang w:val="ru-RU"/>
        </w:rPr>
      </w:pPr>
    </w:p>
    <w:p w14:paraId="02AD16B9" w14:textId="77777777" w:rsidR="00232228" w:rsidRPr="00DC41D4" w:rsidRDefault="00232228" w:rsidP="00232228">
      <w:pPr>
        <w:rPr>
          <w:color w:val="000000"/>
          <w:sz w:val="22"/>
          <w:lang w:val="ru-RU"/>
        </w:rPr>
      </w:pPr>
      <w:r w:rsidRPr="00DC41D4">
        <w:rPr>
          <w:color w:val="000000"/>
          <w:sz w:val="22"/>
          <w:lang w:val="ru-RU"/>
        </w:rPr>
        <w:t>г. Москва</w:t>
      </w:r>
      <w:r w:rsidRPr="00DC41D4">
        <w:rPr>
          <w:color w:val="000000"/>
          <w:sz w:val="22"/>
          <w:lang w:val="ru-RU"/>
        </w:rPr>
        <w:tab/>
      </w:r>
      <w:r w:rsidRPr="00DC41D4">
        <w:rPr>
          <w:color w:val="000000"/>
          <w:sz w:val="22"/>
          <w:lang w:val="ru-RU"/>
        </w:rPr>
        <w:tab/>
      </w:r>
      <w:r w:rsidRPr="00DC41D4">
        <w:rPr>
          <w:color w:val="000000"/>
          <w:sz w:val="22"/>
          <w:lang w:val="ru-RU"/>
        </w:rPr>
        <w:tab/>
      </w:r>
      <w:r w:rsidRPr="00DC41D4">
        <w:rPr>
          <w:color w:val="000000"/>
          <w:sz w:val="22"/>
          <w:lang w:val="ru-RU"/>
        </w:rPr>
        <w:tab/>
      </w:r>
      <w:r w:rsidRPr="00DC41D4">
        <w:rPr>
          <w:color w:val="000000"/>
          <w:sz w:val="22"/>
          <w:lang w:val="ru-RU"/>
        </w:rPr>
        <w:tab/>
      </w:r>
      <w:r w:rsidRPr="00DC41D4">
        <w:rPr>
          <w:color w:val="000000"/>
          <w:sz w:val="22"/>
          <w:lang w:val="ru-RU"/>
        </w:rPr>
        <w:tab/>
      </w:r>
      <w:r w:rsidRPr="00DC41D4">
        <w:rPr>
          <w:color w:val="000000"/>
          <w:sz w:val="22"/>
          <w:lang w:val="ru-RU"/>
        </w:rPr>
        <w:tab/>
      </w:r>
      <w:r w:rsidRPr="00DC41D4">
        <w:rPr>
          <w:color w:val="000000"/>
          <w:sz w:val="22"/>
          <w:lang w:val="ru-RU"/>
        </w:rPr>
        <w:tab/>
      </w:r>
      <w:r w:rsidRPr="00DC41D4">
        <w:rPr>
          <w:color w:val="000000"/>
          <w:sz w:val="22"/>
          <w:lang w:val="ru-RU"/>
        </w:rPr>
        <w:tab/>
        <w:t>«____» _________ 2022 г.</w:t>
      </w:r>
    </w:p>
    <w:p w14:paraId="454D5B0F" w14:textId="77777777" w:rsidR="00232228" w:rsidRPr="00DC41D4" w:rsidRDefault="00232228" w:rsidP="00232228">
      <w:pPr>
        <w:jc w:val="both"/>
        <w:rPr>
          <w:b/>
          <w:sz w:val="22"/>
          <w:lang w:val="ru-RU"/>
        </w:rPr>
      </w:pPr>
    </w:p>
    <w:p w14:paraId="43AB3837" w14:textId="418C700B" w:rsidR="00232228" w:rsidRPr="00DC41D4" w:rsidRDefault="00DC41D4" w:rsidP="00232228">
      <w:pPr>
        <w:jc w:val="both"/>
        <w:rPr>
          <w:sz w:val="20"/>
          <w:szCs w:val="22"/>
          <w:lang w:val="ru-RU"/>
        </w:rPr>
      </w:pPr>
      <w:r w:rsidRPr="00DC41D4">
        <w:rPr>
          <w:b/>
          <w:sz w:val="22"/>
          <w:lang w:val="ru-RU"/>
        </w:rPr>
        <w:t>Общество с ограниченной ответственностью «ЕвроСибЭнерго-Гидрогенерация»</w:t>
      </w:r>
      <w:r w:rsidRPr="00DC41D4">
        <w:rPr>
          <w:rFonts w:ascii="Arial" w:hAnsi="Arial" w:cs="Arial"/>
          <w:color w:val="000000"/>
          <w:spacing w:val="-3"/>
          <w:sz w:val="21"/>
          <w:szCs w:val="21"/>
        </w:rPr>
        <w:t> </w:t>
      </w:r>
      <w:r w:rsidRPr="00DC41D4">
        <w:rPr>
          <w:b/>
          <w:sz w:val="22"/>
          <w:lang w:val="ru-RU"/>
        </w:rPr>
        <w:t xml:space="preserve"> (ООО «ЕвроСибЭнерго-Гидрогенерация»), </w:t>
      </w:r>
      <w:r w:rsidR="00232228" w:rsidRPr="00DC41D4">
        <w:rPr>
          <w:sz w:val="22"/>
          <w:lang w:val="ru-RU"/>
        </w:rPr>
        <w:t xml:space="preserve">именуемое в дальнейшем «Заказчик», в лице </w:t>
      </w:r>
      <w:r w:rsidR="00421662" w:rsidRPr="00DC41D4">
        <w:rPr>
          <w:sz w:val="22"/>
          <w:lang w:val="ru-RU"/>
        </w:rPr>
        <w:t>______</w:t>
      </w:r>
      <w:r w:rsidR="00232228" w:rsidRPr="00DC41D4">
        <w:rPr>
          <w:sz w:val="22"/>
          <w:lang w:val="ru-RU"/>
        </w:rPr>
        <w:t xml:space="preserve">, действующего на основании </w:t>
      </w:r>
      <w:r w:rsidR="00421662" w:rsidRPr="00DC41D4">
        <w:rPr>
          <w:sz w:val="22"/>
          <w:lang w:val="ru-RU"/>
        </w:rPr>
        <w:t>_________</w:t>
      </w:r>
      <w:r w:rsidR="00232228" w:rsidRPr="00DC41D4">
        <w:rPr>
          <w:sz w:val="22"/>
          <w:lang w:val="ru-RU"/>
        </w:rPr>
        <w:t xml:space="preserve">, с одной стороны, и </w:t>
      </w:r>
      <w:r w:rsidR="00232228" w:rsidRPr="00DC41D4">
        <w:rPr>
          <w:b/>
          <w:sz w:val="22"/>
          <w:szCs w:val="22"/>
          <w:lang w:val="ru-RU"/>
        </w:rPr>
        <w:t>Акционерное общество «Администратор торговой системы оптового рынка электроэнергии» (АО «АТС»)</w:t>
      </w:r>
      <w:r w:rsidR="00232228" w:rsidRPr="00DC41D4">
        <w:rPr>
          <w:sz w:val="22"/>
          <w:szCs w:val="22"/>
          <w:lang w:val="ru-RU"/>
        </w:rPr>
        <w:t xml:space="preserve">, именуемое в дальнейшем  «Исполнитель», в лице Финансового директора </w:t>
      </w:r>
      <w:proofErr w:type="spellStart"/>
      <w:r w:rsidR="00232228" w:rsidRPr="00DC41D4">
        <w:rPr>
          <w:sz w:val="22"/>
          <w:szCs w:val="22"/>
          <w:lang w:val="ru-RU"/>
        </w:rPr>
        <w:t>Селивахина</w:t>
      </w:r>
      <w:proofErr w:type="spellEnd"/>
      <w:r w:rsidR="00232228" w:rsidRPr="00DC41D4">
        <w:rPr>
          <w:sz w:val="22"/>
          <w:szCs w:val="22"/>
          <w:lang w:val="ru-RU"/>
        </w:rPr>
        <w:t xml:space="preserve"> Ивана Анатольевича, действующего на основании Доверенности № 01-07/21-145 от 30.12.2021, с другой стороны,  совместно в дальнейшем именуемые «Стороны», а по отдельности – «Сторона», составили настоящий А</w:t>
      </w:r>
      <w:r w:rsidR="00232228" w:rsidRPr="00DC41D4">
        <w:rPr>
          <w:color w:val="000000"/>
          <w:sz w:val="22"/>
          <w:szCs w:val="22"/>
          <w:lang w:val="ru-RU"/>
        </w:rPr>
        <w:t xml:space="preserve">кт  об оказании услуг №__ от «___ ______________ 20__ года к Договору возмездного оказания услуг </w:t>
      </w:r>
      <w:r w:rsidR="00232228" w:rsidRPr="00DC41D4">
        <w:rPr>
          <w:sz w:val="22"/>
          <w:szCs w:val="22"/>
          <w:lang w:val="ru-RU"/>
        </w:rPr>
        <w:t>№ ___/___</w:t>
      </w:r>
      <w:r w:rsidR="00232228" w:rsidRPr="00DC41D4" w:rsidDel="00896013">
        <w:rPr>
          <w:sz w:val="22"/>
          <w:szCs w:val="22"/>
          <w:lang w:val="ru-RU"/>
        </w:rPr>
        <w:t xml:space="preserve"> </w:t>
      </w:r>
      <w:r w:rsidR="00232228" w:rsidRPr="00DC41D4">
        <w:rPr>
          <w:sz w:val="22"/>
          <w:szCs w:val="22"/>
          <w:lang w:val="ru-RU"/>
        </w:rPr>
        <w:t>от «___» _____ 2022 г. (далее –</w:t>
      </w:r>
      <w:r w:rsidR="00421662" w:rsidRPr="00DC41D4">
        <w:rPr>
          <w:sz w:val="22"/>
          <w:szCs w:val="22"/>
          <w:lang w:val="ru-RU"/>
        </w:rPr>
        <w:t xml:space="preserve"> </w:t>
      </w:r>
      <w:r w:rsidR="00232228" w:rsidRPr="00DC41D4">
        <w:rPr>
          <w:sz w:val="22"/>
          <w:szCs w:val="22"/>
          <w:lang w:val="ru-RU"/>
        </w:rPr>
        <w:t>Акт и Договор соответственно) о нижеследующем:</w:t>
      </w:r>
    </w:p>
    <w:p w14:paraId="1A985C0B" w14:textId="77777777" w:rsidR="00232228" w:rsidRPr="00DC41D4" w:rsidRDefault="00232228" w:rsidP="00232228">
      <w:pPr>
        <w:jc w:val="center"/>
        <w:rPr>
          <w:b/>
          <w:color w:val="000000"/>
          <w:sz w:val="22"/>
          <w:lang w:val="ru-RU"/>
        </w:rPr>
      </w:pPr>
    </w:p>
    <w:p w14:paraId="620FBF1A" w14:textId="77777777" w:rsidR="00232228" w:rsidRPr="00DC41D4" w:rsidRDefault="00232228" w:rsidP="00232228">
      <w:pPr>
        <w:numPr>
          <w:ilvl w:val="0"/>
          <w:numId w:val="5"/>
        </w:numPr>
        <w:jc w:val="both"/>
        <w:rPr>
          <w:snapToGrid w:val="0"/>
          <w:sz w:val="22"/>
          <w:lang w:val="ru-RU"/>
        </w:rPr>
      </w:pPr>
      <w:r w:rsidRPr="00DC41D4">
        <w:rPr>
          <w:snapToGrid w:val="0"/>
          <w:sz w:val="22"/>
          <w:lang w:val="ru-RU"/>
        </w:rPr>
        <w:t xml:space="preserve">Стороны подтверждают, что </w:t>
      </w:r>
      <w:r w:rsidRPr="00DC41D4">
        <w:rPr>
          <w:sz w:val="22"/>
          <w:lang w:val="ru-RU"/>
        </w:rPr>
        <w:t>Исполнитель по Договору оказал Заказчику услуги по проведению имитационных модельных расчетов конкурентного отбора ценовых заявок на сутки вперед</w:t>
      </w:r>
      <w:r w:rsidRPr="00DC41D4">
        <w:rPr>
          <w:snapToGrid w:val="0"/>
          <w:sz w:val="22"/>
          <w:lang w:val="ru-RU"/>
        </w:rPr>
        <w:t xml:space="preserve"> в объеме и в срок, соответствующие Договору, и предоставил Заказчику отчетные документы в порядке, предусмотренном Договором.</w:t>
      </w:r>
    </w:p>
    <w:p w14:paraId="11232FA0" w14:textId="77777777" w:rsidR="00232228" w:rsidRPr="00DC41D4" w:rsidRDefault="00232228" w:rsidP="00232228">
      <w:pPr>
        <w:numPr>
          <w:ilvl w:val="0"/>
          <w:numId w:val="5"/>
        </w:numPr>
        <w:jc w:val="both"/>
        <w:rPr>
          <w:snapToGrid w:val="0"/>
          <w:sz w:val="22"/>
          <w:lang w:val="ru-RU"/>
        </w:rPr>
      </w:pPr>
      <w:r w:rsidRPr="00DC41D4">
        <w:rPr>
          <w:snapToGrid w:val="0"/>
          <w:sz w:val="22"/>
          <w:lang w:val="ru-RU"/>
        </w:rPr>
        <w:t>Заказчик по объему, качеству и срокам выполненных расчетов претензий не имеет. Исполнитель не имеет претензий по оплате Заказчиком стоимости услуг.</w:t>
      </w:r>
    </w:p>
    <w:p w14:paraId="0DE6C52D" w14:textId="77777777" w:rsidR="00232228" w:rsidRPr="00DC41D4" w:rsidRDefault="00232228" w:rsidP="00232228">
      <w:pPr>
        <w:numPr>
          <w:ilvl w:val="0"/>
          <w:numId w:val="5"/>
        </w:numPr>
        <w:jc w:val="both"/>
        <w:rPr>
          <w:color w:val="000000"/>
          <w:sz w:val="22"/>
          <w:lang w:val="ru-RU"/>
        </w:rPr>
      </w:pPr>
      <w:r w:rsidRPr="00DC41D4">
        <w:rPr>
          <w:snapToGrid w:val="0"/>
          <w:sz w:val="22"/>
          <w:lang w:val="ru-RU"/>
        </w:rPr>
        <w:t xml:space="preserve">Стоимость услуг, по выполненным Исполнителем расчетам составляет </w:t>
      </w:r>
      <w:r w:rsidRPr="00DC41D4">
        <w:rPr>
          <w:bCs/>
          <w:sz w:val="22"/>
          <w:lang w:val="en-US"/>
        </w:rPr>
        <w:t>XX</w:t>
      </w:r>
      <w:r w:rsidRPr="00DC41D4">
        <w:rPr>
          <w:bCs/>
          <w:sz w:val="22"/>
          <w:lang w:val="ru-RU"/>
        </w:rPr>
        <w:t xml:space="preserve"> (____) рублей </w:t>
      </w:r>
      <w:r w:rsidRPr="00DC41D4">
        <w:rPr>
          <w:bCs/>
          <w:sz w:val="22"/>
          <w:lang w:val="en-US"/>
        </w:rPr>
        <w:t>xx</w:t>
      </w:r>
      <w:r w:rsidRPr="00DC41D4">
        <w:rPr>
          <w:bCs/>
          <w:sz w:val="22"/>
          <w:lang w:val="ru-RU"/>
        </w:rPr>
        <w:t xml:space="preserve"> копеек, включая НДС (20%) в сумме </w:t>
      </w:r>
      <w:r w:rsidRPr="00DC41D4">
        <w:rPr>
          <w:bCs/>
          <w:sz w:val="22"/>
          <w:lang w:val="en-US"/>
        </w:rPr>
        <w:t>XX</w:t>
      </w:r>
      <w:r w:rsidRPr="00DC41D4">
        <w:rPr>
          <w:bCs/>
          <w:sz w:val="22"/>
          <w:lang w:val="ru-RU"/>
        </w:rPr>
        <w:t xml:space="preserve"> (__) рублей </w:t>
      </w:r>
      <w:r w:rsidRPr="00DC41D4">
        <w:rPr>
          <w:bCs/>
          <w:sz w:val="22"/>
          <w:lang w:val="en-US"/>
        </w:rPr>
        <w:t>xx</w:t>
      </w:r>
      <w:r w:rsidRPr="00DC41D4">
        <w:rPr>
          <w:bCs/>
          <w:sz w:val="22"/>
          <w:lang w:val="ru-RU"/>
        </w:rPr>
        <w:t xml:space="preserve"> копеек</w:t>
      </w:r>
      <w:r w:rsidRPr="00DC41D4">
        <w:rPr>
          <w:snapToGrid w:val="0"/>
          <w:sz w:val="22"/>
          <w:lang w:val="ru-RU"/>
        </w:rPr>
        <w:t>.</w:t>
      </w:r>
    </w:p>
    <w:p w14:paraId="6926FDBA" w14:textId="77777777" w:rsidR="00232228" w:rsidRPr="00DC41D4" w:rsidRDefault="00232228" w:rsidP="00232228">
      <w:pPr>
        <w:numPr>
          <w:ilvl w:val="0"/>
          <w:numId w:val="5"/>
        </w:numPr>
        <w:jc w:val="both"/>
        <w:rPr>
          <w:snapToGrid w:val="0"/>
          <w:sz w:val="22"/>
          <w:lang w:val="ru-RU"/>
        </w:rPr>
      </w:pPr>
      <w:r w:rsidRPr="00DC41D4">
        <w:rPr>
          <w:snapToGrid w:val="0"/>
          <w:sz w:val="22"/>
          <w:lang w:val="ru-RU"/>
        </w:rPr>
        <w:t>Исполнителем переданы Заказчику отчеты в соответствии с Заданием на оказание услуг по проведению имитационных модельных расчетов конкурентного отбора ценовых заявок на сутки вперед</w:t>
      </w:r>
      <w:r w:rsidRPr="00DC41D4" w:rsidDel="00B404EB">
        <w:rPr>
          <w:snapToGrid w:val="0"/>
          <w:sz w:val="22"/>
          <w:lang w:val="ru-RU"/>
        </w:rPr>
        <w:t xml:space="preserve"> </w:t>
      </w:r>
      <w:r w:rsidRPr="00DC41D4">
        <w:rPr>
          <w:snapToGrid w:val="0"/>
          <w:sz w:val="22"/>
          <w:lang w:val="ru-RU"/>
        </w:rPr>
        <w:t>(с указанием количества оригиналов/копий, типа носителя и формата).</w:t>
      </w:r>
    </w:p>
    <w:p w14:paraId="17E0B31F" w14:textId="77777777" w:rsidR="00232228" w:rsidRPr="00DC41D4" w:rsidRDefault="00232228" w:rsidP="00232228">
      <w:pPr>
        <w:pStyle w:val="af5"/>
        <w:numPr>
          <w:ilvl w:val="0"/>
          <w:numId w:val="5"/>
        </w:numPr>
        <w:jc w:val="both"/>
        <w:rPr>
          <w:color w:val="000000"/>
          <w:sz w:val="22"/>
        </w:rPr>
      </w:pPr>
      <w:r w:rsidRPr="00DC41D4">
        <w:rPr>
          <w:color w:val="000000"/>
          <w:sz w:val="22"/>
        </w:rPr>
        <w:t>Настоящим Актом Стороны подтверждают, что у Заказчика отсутствуют какие-либо претензии к оказанным Исполнителем услугам.</w:t>
      </w:r>
    </w:p>
    <w:p w14:paraId="22446AFB" w14:textId="77777777" w:rsidR="00232228" w:rsidRPr="00DC41D4" w:rsidRDefault="00232228" w:rsidP="00232228">
      <w:pPr>
        <w:numPr>
          <w:ilvl w:val="0"/>
          <w:numId w:val="5"/>
        </w:numPr>
        <w:jc w:val="both"/>
        <w:rPr>
          <w:snapToGrid w:val="0"/>
          <w:sz w:val="22"/>
          <w:lang w:val="ru-RU"/>
        </w:rPr>
      </w:pPr>
      <w:r w:rsidRPr="00DC41D4">
        <w:rPr>
          <w:snapToGrid w:val="0"/>
          <w:sz w:val="22"/>
          <w:lang w:val="ru-RU"/>
        </w:rPr>
        <w:t xml:space="preserve">Настоящий </w:t>
      </w:r>
      <w:r w:rsidRPr="00DC41D4">
        <w:rPr>
          <w:color w:val="000000"/>
          <w:sz w:val="22"/>
          <w:lang w:val="ru-RU"/>
        </w:rPr>
        <w:t xml:space="preserve">Акт </w:t>
      </w:r>
      <w:r w:rsidRPr="00DC41D4">
        <w:rPr>
          <w:snapToGrid w:val="0"/>
          <w:sz w:val="22"/>
          <w:lang w:val="ru-RU"/>
        </w:rPr>
        <w:t>составлен в двух экземплярах, имеющих одинаковую юридическую силу, по одному экземпляру для каждой из Сторон.</w:t>
      </w:r>
    </w:p>
    <w:p w14:paraId="35C8D3EF" w14:textId="77777777" w:rsidR="00232228" w:rsidRPr="00DC41D4" w:rsidRDefault="00232228" w:rsidP="00232228">
      <w:pPr>
        <w:numPr>
          <w:ilvl w:val="0"/>
          <w:numId w:val="5"/>
        </w:numPr>
        <w:jc w:val="both"/>
        <w:rPr>
          <w:snapToGrid w:val="0"/>
          <w:sz w:val="22"/>
          <w:lang w:val="ru-RU"/>
        </w:rPr>
      </w:pPr>
      <w:r w:rsidRPr="00DC41D4">
        <w:rPr>
          <w:snapToGrid w:val="0"/>
          <w:sz w:val="22"/>
          <w:lang w:val="ru-RU"/>
        </w:rPr>
        <w:t xml:space="preserve">Подлежит перечислению Исполнителю по данному Акту </w:t>
      </w:r>
      <w:r w:rsidRPr="00DC41D4">
        <w:rPr>
          <w:bCs/>
          <w:sz w:val="22"/>
          <w:lang w:val="en-US"/>
        </w:rPr>
        <w:t>XX</w:t>
      </w:r>
      <w:r w:rsidRPr="00DC41D4">
        <w:rPr>
          <w:bCs/>
          <w:sz w:val="22"/>
          <w:lang w:val="ru-RU"/>
        </w:rPr>
        <w:t xml:space="preserve"> (____) рублей </w:t>
      </w:r>
      <w:r w:rsidRPr="00DC41D4">
        <w:rPr>
          <w:bCs/>
          <w:sz w:val="22"/>
          <w:lang w:val="en-US"/>
        </w:rPr>
        <w:t>xx</w:t>
      </w:r>
      <w:r w:rsidRPr="00DC41D4">
        <w:rPr>
          <w:bCs/>
          <w:sz w:val="22"/>
          <w:lang w:val="ru-RU"/>
        </w:rPr>
        <w:t xml:space="preserve"> копеек, включая НДС (20%) в сумме </w:t>
      </w:r>
      <w:r w:rsidRPr="00DC41D4">
        <w:rPr>
          <w:bCs/>
          <w:sz w:val="22"/>
          <w:lang w:val="en-US"/>
        </w:rPr>
        <w:t>XX</w:t>
      </w:r>
      <w:r w:rsidRPr="00DC41D4">
        <w:rPr>
          <w:bCs/>
          <w:sz w:val="22"/>
          <w:lang w:val="ru-RU"/>
        </w:rPr>
        <w:t xml:space="preserve"> (__) рублей </w:t>
      </w:r>
      <w:r w:rsidRPr="00DC41D4">
        <w:rPr>
          <w:bCs/>
          <w:sz w:val="22"/>
          <w:lang w:val="en-US"/>
        </w:rPr>
        <w:t>xx</w:t>
      </w:r>
      <w:r w:rsidRPr="00DC41D4">
        <w:rPr>
          <w:bCs/>
          <w:sz w:val="22"/>
          <w:lang w:val="ru-RU"/>
        </w:rPr>
        <w:t xml:space="preserve"> копеек</w:t>
      </w:r>
      <w:r w:rsidRPr="00DC41D4">
        <w:rPr>
          <w:snapToGrid w:val="0"/>
          <w:sz w:val="22"/>
          <w:lang w:val="ru-RU"/>
        </w:rPr>
        <w:t>.</w:t>
      </w:r>
    </w:p>
    <w:p w14:paraId="74774CDD" w14:textId="77777777" w:rsidR="00232228" w:rsidRPr="00DC41D4" w:rsidRDefault="00232228" w:rsidP="00232228">
      <w:pPr>
        <w:rPr>
          <w:b/>
          <w:color w:val="000000"/>
          <w:sz w:val="22"/>
          <w:lang w:val="ru-RU"/>
        </w:rPr>
      </w:pPr>
    </w:p>
    <w:tbl>
      <w:tblPr>
        <w:tblpPr w:leftFromText="180" w:rightFromText="180" w:vertAnchor="text" w:tblpXSpec="center" w:tblpY="141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570"/>
      </w:tblGrid>
      <w:tr w:rsidR="00232228" w:rsidRPr="000108E5" w14:paraId="4AEBB2C4" w14:textId="77777777" w:rsidTr="00463C42">
        <w:trPr>
          <w:trHeight w:val="197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C0B5" w14:textId="77777777" w:rsidR="00232228" w:rsidRPr="00DC41D4" w:rsidRDefault="00232228" w:rsidP="00463C42">
            <w:pPr>
              <w:rPr>
                <w:b/>
                <w:color w:val="000000"/>
                <w:sz w:val="22"/>
                <w:lang w:val="ru-RU"/>
              </w:rPr>
            </w:pPr>
            <w:r w:rsidRPr="00DC41D4">
              <w:rPr>
                <w:b/>
                <w:color w:val="000000"/>
                <w:sz w:val="22"/>
                <w:lang w:val="ru-RU"/>
              </w:rPr>
              <w:t>Заказчик:</w:t>
            </w:r>
          </w:p>
          <w:p w14:paraId="0D09B480" w14:textId="77777777" w:rsidR="00232228" w:rsidRPr="00DC41D4" w:rsidRDefault="00232228" w:rsidP="00463C42">
            <w:pPr>
              <w:rPr>
                <w:color w:val="000000"/>
                <w:sz w:val="22"/>
                <w:vertAlign w:val="superscript"/>
                <w:lang w:val="ru-RU"/>
              </w:rPr>
            </w:pPr>
            <w:r w:rsidRPr="00DC41D4">
              <w:rPr>
                <w:b/>
                <w:color w:val="000000"/>
                <w:sz w:val="22"/>
                <w:lang w:val="ru-RU"/>
              </w:rPr>
              <w:t xml:space="preserve">____________________________________ </w:t>
            </w:r>
            <w:r w:rsidRPr="00DC41D4">
              <w:rPr>
                <w:color w:val="000000"/>
                <w:sz w:val="22"/>
                <w:vertAlign w:val="superscript"/>
                <w:lang w:val="ru-RU"/>
              </w:rPr>
              <w:t>(должность)</w:t>
            </w:r>
          </w:p>
          <w:p w14:paraId="485E56AF" w14:textId="77777777" w:rsidR="00232228" w:rsidRPr="00DC41D4" w:rsidRDefault="00232228" w:rsidP="00463C42">
            <w:pPr>
              <w:rPr>
                <w:color w:val="000000"/>
                <w:sz w:val="22"/>
                <w:lang w:val="ru-RU"/>
              </w:rPr>
            </w:pPr>
            <w:r w:rsidRPr="00DC41D4">
              <w:rPr>
                <w:color w:val="000000"/>
                <w:sz w:val="22"/>
                <w:lang w:val="ru-RU"/>
              </w:rPr>
              <w:t>________________</w:t>
            </w:r>
            <w:proofErr w:type="gramStart"/>
            <w:r w:rsidRPr="00DC41D4">
              <w:rPr>
                <w:color w:val="000000"/>
                <w:sz w:val="22"/>
                <w:lang w:val="ru-RU"/>
              </w:rPr>
              <w:t>_(</w:t>
            </w:r>
            <w:proofErr w:type="gramEnd"/>
            <w:r w:rsidRPr="00DC41D4">
              <w:rPr>
                <w:color w:val="000000"/>
                <w:sz w:val="22"/>
                <w:lang w:val="ru-RU"/>
              </w:rPr>
              <w:t xml:space="preserve">________________) </w:t>
            </w:r>
            <w:r w:rsidRPr="00DC41D4">
              <w:rPr>
                <w:color w:val="000000"/>
                <w:sz w:val="22"/>
                <w:vertAlign w:val="superscript"/>
                <w:lang w:val="ru-RU"/>
              </w:rPr>
              <w:t>(подпись)                                        (расшифровка подписи)</w:t>
            </w:r>
            <w:r w:rsidRPr="00DC41D4">
              <w:rPr>
                <w:color w:val="000000"/>
                <w:sz w:val="22"/>
                <w:lang w:val="ru-RU"/>
              </w:rPr>
              <w:t xml:space="preserve"> _________________ 20___г.</w:t>
            </w:r>
          </w:p>
          <w:p w14:paraId="66305CA7" w14:textId="77777777" w:rsidR="00232228" w:rsidRPr="00DC41D4" w:rsidRDefault="00232228" w:rsidP="00463C42">
            <w:pPr>
              <w:rPr>
                <w:b/>
                <w:color w:val="000000"/>
                <w:sz w:val="22"/>
                <w:lang w:val="ru-RU"/>
              </w:rPr>
            </w:pPr>
            <w:proofErr w:type="spellStart"/>
            <w:r w:rsidRPr="00DC41D4">
              <w:rPr>
                <w:b/>
                <w:color w:val="000000"/>
                <w:sz w:val="22"/>
                <w:lang w:val="ru-RU"/>
              </w:rPr>
              <w:t>м.п</w:t>
            </w:r>
            <w:proofErr w:type="spellEnd"/>
            <w:r w:rsidRPr="00DC41D4">
              <w:rPr>
                <w:b/>
                <w:color w:val="000000"/>
                <w:sz w:val="22"/>
                <w:lang w:val="ru-RU"/>
              </w:rPr>
              <w:t>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4DC7" w14:textId="77777777" w:rsidR="00232228" w:rsidRPr="00DC41D4" w:rsidRDefault="00232228" w:rsidP="00463C42">
            <w:pPr>
              <w:rPr>
                <w:b/>
                <w:color w:val="000000"/>
                <w:sz w:val="22"/>
                <w:lang w:val="ru-RU"/>
              </w:rPr>
            </w:pPr>
            <w:r w:rsidRPr="00DC41D4">
              <w:rPr>
                <w:b/>
                <w:color w:val="000000"/>
                <w:sz w:val="22"/>
                <w:lang w:val="ru-RU"/>
              </w:rPr>
              <w:t>Исполнитель:</w:t>
            </w:r>
          </w:p>
          <w:p w14:paraId="2B37C6B4" w14:textId="77777777" w:rsidR="00232228" w:rsidRPr="00DC41D4" w:rsidRDefault="00232228" w:rsidP="00463C42">
            <w:pPr>
              <w:rPr>
                <w:color w:val="000000"/>
                <w:sz w:val="22"/>
                <w:vertAlign w:val="superscript"/>
                <w:lang w:val="ru-RU"/>
              </w:rPr>
            </w:pPr>
            <w:r w:rsidRPr="00DC41D4">
              <w:rPr>
                <w:b/>
                <w:color w:val="000000"/>
                <w:sz w:val="22"/>
                <w:lang w:val="ru-RU"/>
              </w:rPr>
              <w:t xml:space="preserve">__________________________________ </w:t>
            </w:r>
            <w:r w:rsidRPr="00DC41D4">
              <w:rPr>
                <w:color w:val="000000"/>
                <w:sz w:val="22"/>
                <w:vertAlign w:val="superscript"/>
                <w:lang w:val="ru-RU"/>
              </w:rPr>
              <w:t>(должность)</w:t>
            </w:r>
          </w:p>
          <w:p w14:paraId="15CEA117" w14:textId="77777777" w:rsidR="00232228" w:rsidRPr="00DC41D4" w:rsidRDefault="00232228" w:rsidP="00463C42">
            <w:pPr>
              <w:rPr>
                <w:color w:val="000000"/>
                <w:sz w:val="22"/>
                <w:lang w:val="ru-RU"/>
              </w:rPr>
            </w:pPr>
            <w:r w:rsidRPr="00DC41D4">
              <w:rPr>
                <w:color w:val="000000"/>
                <w:sz w:val="22"/>
                <w:lang w:val="ru-RU"/>
              </w:rPr>
              <w:t>______________(___________________)</w:t>
            </w:r>
          </w:p>
          <w:p w14:paraId="33069D96" w14:textId="77777777" w:rsidR="00232228" w:rsidRPr="00DC41D4" w:rsidRDefault="00232228" w:rsidP="00463C42">
            <w:pPr>
              <w:rPr>
                <w:color w:val="000000"/>
                <w:sz w:val="22"/>
                <w:lang w:val="ru-RU"/>
              </w:rPr>
            </w:pPr>
            <w:r w:rsidRPr="00DC41D4">
              <w:rPr>
                <w:color w:val="000000"/>
                <w:sz w:val="22"/>
                <w:vertAlign w:val="superscript"/>
                <w:lang w:val="ru-RU"/>
              </w:rPr>
              <w:t>(</w:t>
            </w:r>
            <w:proofErr w:type="gramStart"/>
            <w:r w:rsidRPr="00DC41D4">
              <w:rPr>
                <w:color w:val="000000"/>
                <w:sz w:val="22"/>
                <w:vertAlign w:val="superscript"/>
                <w:lang w:val="ru-RU"/>
              </w:rPr>
              <w:t xml:space="preserve">подпись)   </w:t>
            </w:r>
            <w:proofErr w:type="gramEnd"/>
            <w:r w:rsidRPr="00DC41D4">
              <w:rPr>
                <w:color w:val="000000"/>
                <w:sz w:val="22"/>
                <w:vertAlign w:val="superscript"/>
                <w:lang w:val="ru-RU"/>
              </w:rPr>
              <w:t xml:space="preserve">                                      (расшифровка подписи)</w:t>
            </w:r>
            <w:r w:rsidRPr="00DC41D4">
              <w:rPr>
                <w:color w:val="000000"/>
                <w:sz w:val="22"/>
                <w:lang w:val="ru-RU"/>
              </w:rPr>
              <w:t xml:space="preserve"> _________________ 20___г.</w:t>
            </w:r>
          </w:p>
          <w:p w14:paraId="1FD8601B" w14:textId="77777777" w:rsidR="00232228" w:rsidRPr="00DC41D4" w:rsidRDefault="00232228" w:rsidP="00463C42">
            <w:pPr>
              <w:rPr>
                <w:b/>
                <w:color w:val="000000"/>
                <w:sz w:val="22"/>
                <w:lang w:val="ru-RU"/>
              </w:rPr>
            </w:pPr>
            <w:proofErr w:type="spellStart"/>
            <w:r w:rsidRPr="00DC41D4">
              <w:rPr>
                <w:b/>
                <w:color w:val="000000"/>
                <w:sz w:val="22"/>
                <w:lang w:val="ru-RU"/>
              </w:rPr>
              <w:t>м.п</w:t>
            </w:r>
            <w:proofErr w:type="spellEnd"/>
            <w:r w:rsidRPr="00DC41D4">
              <w:rPr>
                <w:b/>
                <w:color w:val="000000"/>
                <w:sz w:val="22"/>
                <w:lang w:val="ru-RU"/>
              </w:rPr>
              <w:t>.</w:t>
            </w:r>
          </w:p>
        </w:tc>
      </w:tr>
    </w:tbl>
    <w:p w14:paraId="4F35E391" w14:textId="77777777" w:rsidR="00232228" w:rsidRPr="00DC41D4" w:rsidRDefault="00232228" w:rsidP="00232228">
      <w:pPr>
        <w:pStyle w:val="21"/>
        <w:spacing w:before="120" w:after="120" w:line="240" w:lineRule="auto"/>
        <w:jc w:val="center"/>
        <w:rPr>
          <w:rFonts w:ascii="Times New Roman" w:hAnsi="Times New Roman"/>
          <w:b/>
          <w:szCs w:val="24"/>
          <w:lang w:val="ru-RU"/>
        </w:rPr>
      </w:pPr>
      <w:r w:rsidRPr="00DC41D4">
        <w:rPr>
          <w:rFonts w:ascii="Times New Roman" w:hAnsi="Times New Roman"/>
          <w:b/>
          <w:szCs w:val="24"/>
          <w:lang w:val="ru-RU"/>
        </w:rPr>
        <w:t>ПОДПИСИ СТОРОН:</w:t>
      </w:r>
    </w:p>
    <w:tbl>
      <w:tblPr>
        <w:tblW w:w="9781" w:type="dxa"/>
        <w:tblLook w:val="01E0" w:firstRow="1" w:lastRow="1" w:firstColumn="1" w:lastColumn="1" w:noHBand="0" w:noVBand="0"/>
      </w:tblPr>
      <w:tblGrid>
        <w:gridCol w:w="5110"/>
        <w:gridCol w:w="4671"/>
      </w:tblGrid>
      <w:tr w:rsidR="00232228" w:rsidRPr="000108E5" w14:paraId="28B26B16" w14:textId="77777777" w:rsidTr="00463C42">
        <w:tc>
          <w:tcPr>
            <w:tcW w:w="5110" w:type="dxa"/>
            <w:shd w:val="clear" w:color="auto" w:fill="auto"/>
          </w:tcPr>
          <w:p w14:paraId="61680DC3" w14:textId="77777777" w:rsidR="00232228" w:rsidRPr="00DC41D4" w:rsidRDefault="00232228" w:rsidP="00463C42">
            <w:pPr>
              <w:pStyle w:val="21"/>
              <w:spacing w:after="120" w:line="240" w:lineRule="auto"/>
              <w:jc w:val="left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b/>
                <w:szCs w:val="24"/>
                <w:lang w:val="ru-RU"/>
              </w:rPr>
              <w:t>От Заказчика:</w:t>
            </w:r>
          </w:p>
          <w:p w14:paraId="6FE4D4BE" w14:textId="77777777" w:rsidR="00232228" w:rsidRPr="00DC41D4" w:rsidRDefault="00232228" w:rsidP="00463C42">
            <w:pPr>
              <w:pStyle w:val="21"/>
              <w:spacing w:after="120" w:line="240" w:lineRule="auto"/>
              <w:jc w:val="left"/>
              <w:rPr>
                <w:rFonts w:ascii="Times New Roman" w:hAnsi="Times New Roman"/>
                <w:b/>
                <w:szCs w:val="24"/>
                <w:lang w:val="ru-RU"/>
              </w:rPr>
            </w:pPr>
          </w:p>
          <w:p w14:paraId="38C2743C" w14:textId="6F02DA9C" w:rsidR="00232228" w:rsidRPr="00DC41D4" w:rsidRDefault="00232228" w:rsidP="00463C42">
            <w:pPr>
              <w:pStyle w:val="21"/>
              <w:spacing w:after="0" w:line="240" w:lineRule="auto"/>
              <w:rPr>
                <w:rFonts w:ascii="Times New Roman" w:hAnsi="Times New Roman"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szCs w:val="24"/>
                <w:lang w:val="ru-RU"/>
              </w:rPr>
              <w:t>_____________________ /</w:t>
            </w:r>
            <w:r w:rsidR="000108E5">
              <w:rPr>
                <w:rFonts w:ascii="Times New Roman" w:hAnsi="Times New Roman"/>
                <w:szCs w:val="24"/>
                <w:lang w:val="ru-RU"/>
              </w:rPr>
              <w:t>С.В. Кузнецов</w:t>
            </w:r>
            <w:r w:rsidRPr="00DC41D4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14:paraId="16F1FB57" w14:textId="77777777" w:rsidR="00232228" w:rsidRPr="00DC41D4" w:rsidRDefault="00232228" w:rsidP="00463C42">
            <w:pPr>
              <w:pStyle w:val="21"/>
              <w:spacing w:after="120" w:line="24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szCs w:val="24"/>
                <w:lang w:val="ru-RU"/>
              </w:rPr>
              <w:t xml:space="preserve">   </w:t>
            </w:r>
            <w:proofErr w:type="spellStart"/>
            <w:r w:rsidRPr="00DC41D4">
              <w:rPr>
                <w:rFonts w:ascii="Times New Roman" w:hAnsi="Times New Roman"/>
                <w:szCs w:val="24"/>
                <w:lang w:val="ru-RU"/>
              </w:rPr>
              <w:t>М.п</w:t>
            </w:r>
            <w:proofErr w:type="spellEnd"/>
            <w:r w:rsidRPr="00DC41D4">
              <w:rPr>
                <w:rFonts w:ascii="Times New Roman" w:hAnsi="Times New Roman"/>
                <w:szCs w:val="24"/>
                <w:lang w:val="ru-RU"/>
              </w:rPr>
              <w:t>.</w:t>
            </w:r>
          </w:p>
          <w:p w14:paraId="5C43EE67" w14:textId="77777777" w:rsidR="00232228" w:rsidRPr="00DC41D4" w:rsidRDefault="00232228" w:rsidP="00463C42">
            <w:pPr>
              <w:pStyle w:val="21"/>
              <w:spacing w:after="0" w:line="240" w:lineRule="auto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4671" w:type="dxa"/>
            <w:shd w:val="clear" w:color="auto" w:fill="auto"/>
          </w:tcPr>
          <w:p w14:paraId="351DCF4B" w14:textId="77777777" w:rsidR="00232228" w:rsidRPr="00DC41D4" w:rsidRDefault="00232228" w:rsidP="00463C42">
            <w:pPr>
              <w:pStyle w:val="21"/>
              <w:spacing w:after="120" w:line="240" w:lineRule="auto"/>
              <w:jc w:val="left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b/>
                <w:szCs w:val="24"/>
                <w:lang w:val="ru-RU"/>
              </w:rPr>
              <w:t>От Исполнителя:</w:t>
            </w:r>
          </w:p>
          <w:p w14:paraId="53A63CF9" w14:textId="77777777" w:rsidR="00232228" w:rsidRPr="00DC41D4" w:rsidRDefault="00232228" w:rsidP="00463C42">
            <w:pPr>
              <w:pStyle w:val="21"/>
              <w:spacing w:after="120" w:line="240" w:lineRule="auto"/>
              <w:jc w:val="left"/>
              <w:rPr>
                <w:rFonts w:ascii="Times New Roman" w:hAnsi="Times New Roman"/>
                <w:b/>
                <w:szCs w:val="24"/>
                <w:lang w:val="ru-RU"/>
              </w:rPr>
            </w:pPr>
          </w:p>
          <w:p w14:paraId="2B7DF64C" w14:textId="77777777" w:rsidR="00232228" w:rsidRPr="00DC41D4" w:rsidRDefault="00232228" w:rsidP="00463C42">
            <w:pPr>
              <w:pStyle w:val="21"/>
              <w:spacing w:after="0" w:line="24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szCs w:val="24"/>
                <w:lang w:val="ru-RU"/>
              </w:rPr>
              <w:t xml:space="preserve">___________________ /И.А. </w:t>
            </w:r>
            <w:proofErr w:type="spellStart"/>
            <w:r w:rsidRPr="00DC41D4">
              <w:rPr>
                <w:rFonts w:ascii="Times New Roman" w:hAnsi="Times New Roman"/>
                <w:szCs w:val="24"/>
                <w:lang w:val="ru-RU"/>
              </w:rPr>
              <w:t>Селивахин</w:t>
            </w:r>
            <w:proofErr w:type="spellEnd"/>
            <w:r w:rsidRPr="00DC41D4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14:paraId="1A5E9349" w14:textId="77777777" w:rsidR="00232228" w:rsidRPr="00DE1E0E" w:rsidRDefault="00232228" w:rsidP="00463C42">
            <w:pPr>
              <w:pStyle w:val="21"/>
              <w:spacing w:after="120" w:line="24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DC41D4">
              <w:rPr>
                <w:rFonts w:ascii="Times New Roman" w:hAnsi="Times New Roman"/>
                <w:szCs w:val="24"/>
                <w:lang w:val="ru-RU"/>
              </w:rPr>
              <w:t xml:space="preserve">   </w:t>
            </w:r>
            <w:proofErr w:type="spellStart"/>
            <w:r w:rsidRPr="00DC41D4">
              <w:rPr>
                <w:rFonts w:ascii="Times New Roman" w:hAnsi="Times New Roman"/>
                <w:szCs w:val="24"/>
                <w:lang w:val="ru-RU"/>
              </w:rPr>
              <w:t>М.п</w:t>
            </w:r>
            <w:proofErr w:type="spellEnd"/>
            <w:r w:rsidRPr="00DC41D4">
              <w:rPr>
                <w:rFonts w:ascii="Times New Roman" w:hAnsi="Times New Roman"/>
                <w:szCs w:val="24"/>
                <w:lang w:val="ru-RU"/>
              </w:rPr>
              <w:t>.</w:t>
            </w:r>
          </w:p>
          <w:p w14:paraId="39450A8C" w14:textId="77777777" w:rsidR="00232228" w:rsidRPr="00DE1E0E" w:rsidRDefault="00232228" w:rsidP="00463C42">
            <w:pPr>
              <w:pStyle w:val="21"/>
              <w:spacing w:after="0" w:line="240" w:lineRule="auto"/>
              <w:jc w:val="left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14:paraId="5FC2F6BE" w14:textId="77777777" w:rsidR="00232228" w:rsidRPr="00DE1E0E" w:rsidRDefault="00232228" w:rsidP="00232228">
      <w:pPr>
        <w:jc w:val="right"/>
        <w:rPr>
          <w:sz w:val="6"/>
          <w:szCs w:val="8"/>
          <w:lang w:val="ru-RU"/>
        </w:rPr>
      </w:pPr>
    </w:p>
    <w:p w14:paraId="5580C95D" w14:textId="77777777" w:rsidR="00232228" w:rsidRPr="00DE1E0E" w:rsidRDefault="00232228" w:rsidP="00232228">
      <w:pPr>
        <w:rPr>
          <w:sz w:val="6"/>
          <w:szCs w:val="8"/>
          <w:lang w:val="ru-RU"/>
        </w:rPr>
      </w:pPr>
    </w:p>
    <w:p w14:paraId="48B9D5AB" w14:textId="77777777" w:rsidR="00232228" w:rsidRPr="00DE1E0E" w:rsidRDefault="00232228" w:rsidP="00232228">
      <w:pPr>
        <w:rPr>
          <w:sz w:val="6"/>
          <w:szCs w:val="8"/>
          <w:lang w:val="ru-RU"/>
        </w:rPr>
      </w:pPr>
    </w:p>
    <w:p w14:paraId="1C46D5A5" w14:textId="77777777" w:rsidR="00232228" w:rsidRDefault="00232228" w:rsidP="00232228">
      <w:pPr>
        <w:rPr>
          <w:sz w:val="6"/>
          <w:szCs w:val="8"/>
          <w:lang w:val="ru-RU"/>
        </w:rPr>
      </w:pPr>
    </w:p>
    <w:p w14:paraId="647ECA38" w14:textId="77777777" w:rsidR="00D4233C" w:rsidRPr="00232228" w:rsidRDefault="00D4233C" w:rsidP="00232228">
      <w:pPr>
        <w:rPr>
          <w:lang w:val="ru-RU"/>
        </w:rPr>
      </w:pPr>
    </w:p>
    <w:sectPr w:rsidR="00D4233C" w:rsidRPr="00232228" w:rsidSect="00EB6C55">
      <w:headerReference w:type="default" r:id="rId12"/>
      <w:pgSz w:w="11906" w:h="16838"/>
      <w:pgMar w:top="1134" w:right="1077" w:bottom="709" w:left="1077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C0FB0" w14:textId="77777777" w:rsidR="009552AF" w:rsidRDefault="009552AF">
      <w:r>
        <w:separator/>
      </w:r>
    </w:p>
  </w:endnote>
  <w:endnote w:type="continuationSeparator" w:id="0">
    <w:p w14:paraId="1E20CAE8" w14:textId="77777777" w:rsidR="009552AF" w:rsidRDefault="009552AF">
      <w:r>
        <w:continuationSeparator/>
      </w:r>
    </w:p>
  </w:endnote>
  <w:endnote w:type="continuationNotice" w:id="1">
    <w:p w14:paraId="1B658878" w14:textId="77777777" w:rsidR="009552AF" w:rsidRDefault="009552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0090663"/>
      <w:docPartObj>
        <w:docPartGallery w:val="Page Numbers (Bottom of Page)"/>
        <w:docPartUnique/>
      </w:docPartObj>
    </w:sdtPr>
    <w:sdtEndPr/>
    <w:sdtContent>
      <w:p w14:paraId="3DFCA176" w14:textId="019CD7FC" w:rsidR="00FE010D" w:rsidRDefault="00FE010D">
        <w:pPr>
          <w:pStyle w:val="af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10D" w:rsidRPr="00D8110D">
          <w:rPr>
            <w:noProof/>
            <w:lang w:val="ru-RU"/>
          </w:rPr>
          <w:t>2</w:t>
        </w:r>
        <w:r>
          <w:fldChar w:fldCharType="end"/>
        </w:r>
      </w:p>
    </w:sdtContent>
  </w:sdt>
  <w:p w14:paraId="1FCB09FB" w14:textId="77777777" w:rsidR="00FE010D" w:rsidRDefault="00FE010D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78960" w14:textId="77777777" w:rsidR="009552AF" w:rsidRDefault="009552AF">
      <w:r>
        <w:separator/>
      </w:r>
    </w:p>
  </w:footnote>
  <w:footnote w:type="continuationSeparator" w:id="0">
    <w:p w14:paraId="4AD807F5" w14:textId="77777777" w:rsidR="009552AF" w:rsidRDefault="009552AF">
      <w:r>
        <w:continuationSeparator/>
      </w:r>
    </w:p>
  </w:footnote>
  <w:footnote w:type="continuationNotice" w:id="1">
    <w:p w14:paraId="4F2C381A" w14:textId="77777777" w:rsidR="009552AF" w:rsidRDefault="009552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B3CC2" w14:textId="77777777" w:rsidR="00FE010D" w:rsidRPr="00270065" w:rsidRDefault="00FE010D">
    <w:pPr>
      <w:pStyle w:val="afe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FBE80" w14:textId="77777777" w:rsidR="00FE010D" w:rsidRPr="00270065" w:rsidRDefault="00FE010D">
    <w:pPr>
      <w:pStyle w:val="afe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412B"/>
    <w:multiLevelType w:val="multilevel"/>
    <w:tmpl w:val="A252CF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634666"/>
    <w:multiLevelType w:val="multilevel"/>
    <w:tmpl w:val="EFF4FD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4C05CD0"/>
    <w:multiLevelType w:val="hybridMultilevel"/>
    <w:tmpl w:val="97901546"/>
    <w:lvl w:ilvl="0" w:tplc="F3E670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1782A"/>
    <w:multiLevelType w:val="hybridMultilevel"/>
    <w:tmpl w:val="C4E2A25E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FE0F3A"/>
    <w:multiLevelType w:val="multilevel"/>
    <w:tmpl w:val="92D68F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b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D651522"/>
    <w:multiLevelType w:val="hybridMultilevel"/>
    <w:tmpl w:val="DB6AF2D8"/>
    <w:lvl w:ilvl="0" w:tplc="04190019">
      <w:start w:val="1"/>
      <w:numFmt w:val="lowerLetter"/>
      <w:lvlText w:val="%1."/>
      <w:lvlJc w:val="left"/>
      <w:pPr>
        <w:tabs>
          <w:tab w:val="num" w:pos="1001"/>
        </w:tabs>
        <w:ind w:left="10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1"/>
        </w:tabs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1"/>
        </w:tabs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1"/>
        </w:tabs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1"/>
        </w:tabs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1"/>
        </w:tabs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1"/>
        </w:tabs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1"/>
        </w:tabs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1"/>
        </w:tabs>
        <w:ind w:left="6761" w:hanging="180"/>
      </w:pPr>
    </w:lvl>
  </w:abstractNum>
  <w:abstractNum w:abstractNumId="6" w15:restartNumberingAfterBreak="0">
    <w:nsid w:val="11146585"/>
    <w:multiLevelType w:val="multilevel"/>
    <w:tmpl w:val="D3B692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115A5736"/>
    <w:multiLevelType w:val="multilevel"/>
    <w:tmpl w:val="087263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ascii="Times New Roman" w:eastAsia="Calibri" w:hAnsi="Times New Roman" w:cs="Times New Roman"/>
      </w:rPr>
    </w:lvl>
    <w:lvl w:ilvl="5">
      <w:start w:val="1"/>
      <w:numFmt w:val="bullet"/>
      <w:lvlText w:val="-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2004CEF"/>
    <w:multiLevelType w:val="multilevel"/>
    <w:tmpl w:val="4B7C2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russianUpper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2E3FB3"/>
    <w:multiLevelType w:val="multilevel"/>
    <w:tmpl w:val="E79ABD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1D3A635B"/>
    <w:multiLevelType w:val="multilevel"/>
    <w:tmpl w:val="BE9AB4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1" w15:restartNumberingAfterBreak="0">
    <w:nsid w:val="1F7F0246"/>
    <w:multiLevelType w:val="hybridMultilevel"/>
    <w:tmpl w:val="A9FCC5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023A44"/>
    <w:multiLevelType w:val="multilevel"/>
    <w:tmpl w:val="F4724742"/>
    <w:lvl w:ilvl="0">
      <w:start w:val="1"/>
      <w:numFmt w:val="bullet"/>
      <w:lvlText w:val="●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B0F157C"/>
    <w:multiLevelType w:val="multilevel"/>
    <w:tmpl w:val="BA585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B726A12"/>
    <w:multiLevelType w:val="hybridMultilevel"/>
    <w:tmpl w:val="423E9612"/>
    <w:lvl w:ilvl="0" w:tplc="0419000D">
      <w:start w:val="1"/>
      <w:numFmt w:val="bullet"/>
      <w:lvlText w:val=""/>
      <w:lvlJc w:val="left"/>
      <w:pPr>
        <w:ind w:left="18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15" w15:restartNumberingAfterBreak="0">
    <w:nsid w:val="300F6FAD"/>
    <w:multiLevelType w:val="hybridMultilevel"/>
    <w:tmpl w:val="044E8E2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ind w:left="2232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 w15:restartNumberingAfterBreak="0">
    <w:nsid w:val="30E50502"/>
    <w:multiLevelType w:val="hybridMultilevel"/>
    <w:tmpl w:val="A180451C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ind w:left="2232" w:hanging="360"/>
      </w:pPr>
      <w:rPr>
        <w:rFonts w:ascii="Wingdings" w:hAnsi="Wingdings" w:hint="default"/>
      </w:rPr>
    </w:lvl>
    <w:lvl w:ilvl="2" w:tplc="0419000B">
      <w:start w:val="1"/>
      <w:numFmt w:val="bullet"/>
      <w:lvlText w:val="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315B389B"/>
    <w:multiLevelType w:val="multilevel"/>
    <w:tmpl w:val="A3580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russianUpper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17A4C35"/>
    <w:multiLevelType w:val="multilevel"/>
    <w:tmpl w:val="83AE41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 w15:restartNumberingAfterBreak="0">
    <w:nsid w:val="31FB395E"/>
    <w:multiLevelType w:val="multilevel"/>
    <w:tmpl w:val="0D7CA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b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48E58C4"/>
    <w:multiLevelType w:val="multilevel"/>
    <w:tmpl w:val="334E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75C0860"/>
    <w:multiLevelType w:val="hybridMultilevel"/>
    <w:tmpl w:val="E23811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9373E22"/>
    <w:multiLevelType w:val="multilevel"/>
    <w:tmpl w:val="FAD69D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ascii="Times New Roman" w:eastAsia="Calibri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 w15:restartNumberingAfterBreak="0">
    <w:nsid w:val="3BC115DE"/>
    <w:multiLevelType w:val="hybridMultilevel"/>
    <w:tmpl w:val="4D08AD72"/>
    <w:lvl w:ilvl="0" w:tplc="C8D066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3FA1668"/>
    <w:multiLevelType w:val="multilevel"/>
    <w:tmpl w:val="054A2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russianUpper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4C576A2"/>
    <w:multiLevelType w:val="multilevel"/>
    <w:tmpl w:val="CD2806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81F1AF1"/>
    <w:multiLevelType w:val="multilevel"/>
    <w:tmpl w:val="6D1A07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B526012"/>
    <w:multiLevelType w:val="multilevel"/>
    <w:tmpl w:val="27A07AA6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6354"/>
        </w:tabs>
        <w:ind w:left="6354" w:hanging="113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decimal"/>
      <w:pStyle w:val="a1"/>
      <w:lvlText w:val="%5)"/>
      <w:lvlJc w:val="left"/>
      <w:pPr>
        <w:tabs>
          <w:tab w:val="num" w:pos="1531"/>
        </w:tabs>
        <w:ind w:left="1531" w:hanging="39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8" w15:restartNumberingAfterBreak="0">
    <w:nsid w:val="4B540E50"/>
    <w:multiLevelType w:val="multilevel"/>
    <w:tmpl w:val="FAD69D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ascii="Times New Roman" w:eastAsia="Calibri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4F1B0B8C"/>
    <w:multiLevelType w:val="multilevel"/>
    <w:tmpl w:val="3580C754"/>
    <w:lvl w:ilvl="0">
      <w:start w:val="1"/>
      <w:numFmt w:val="bullet"/>
      <w:lvlText w:val="●"/>
      <w:lvlJc w:val="left"/>
      <w:pPr>
        <w:ind w:left="1211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931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651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371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091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811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531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251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971" w:hanging="360"/>
      </w:pPr>
      <w:rPr>
        <w:u w:val="none"/>
      </w:rPr>
    </w:lvl>
  </w:abstractNum>
  <w:abstractNum w:abstractNumId="30" w15:restartNumberingAfterBreak="0">
    <w:nsid w:val="53FB08DA"/>
    <w:multiLevelType w:val="hybridMultilevel"/>
    <w:tmpl w:val="AA900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3C3706"/>
    <w:multiLevelType w:val="hybridMultilevel"/>
    <w:tmpl w:val="E8406274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 w15:restartNumberingAfterBreak="0">
    <w:nsid w:val="622915C1"/>
    <w:multiLevelType w:val="hybridMultilevel"/>
    <w:tmpl w:val="7B68A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335741"/>
    <w:multiLevelType w:val="hybridMultilevel"/>
    <w:tmpl w:val="582AA934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4" w15:restartNumberingAfterBreak="0">
    <w:nsid w:val="63655C5A"/>
    <w:multiLevelType w:val="multilevel"/>
    <w:tmpl w:val="52EC9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693A1AA4"/>
    <w:multiLevelType w:val="hybridMultilevel"/>
    <w:tmpl w:val="9CF4CE7A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6A07538F"/>
    <w:multiLevelType w:val="hybridMultilevel"/>
    <w:tmpl w:val="C204BF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6C7A43DD"/>
    <w:multiLevelType w:val="hybridMultilevel"/>
    <w:tmpl w:val="108E8F78"/>
    <w:lvl w:ilvl="0" w:tplc="AE1617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B4C5A"/>
    <w:multiLevelType w:val="hybridMultilevel"/>
    <w:tmpl w:val="7B68A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662D01"/>
    <w:multiLevelType w:val="multilevel"/>
    <w:tmpl w:val="91866A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0" w15:restartNumberingAfterBreak="0">
    <w:nsid w:val="748C645E"/>
    <w:multiLevelType w:val="multilevel"/>
    <w:tmpl w:val="F1BE9A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Roman"/>
      <w:lvlText w:val="%2."/>
      <w:lvlJc w:val="right"/>
      <w:pPr>
        <w:tabs>
          <w:tab w:val="num" w:pos="792"/>
        </w:tabs>
        <w:ind w:left="792" w:hanging="432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russianUpper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781211F9"/>
    <w:multiLevelType w:val="multilevel"/>
    <w:tmpl w:val="6DF25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russianUpper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79FE4A4B"/>
    <w:multiLevelType w:val="multilevel"/>
    <w:tmpl w:val="334E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7AE33495"/>
    <w:multiLevelType w:val="multilevel"/>
    <w:tmpl w:val="FE3AB5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7C7F615D"/>
    <w:multiLevelType w:val="multilevel"/>
    <w:tmpl w:val="DAC40B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5" w15:restartNumberingAfterBreak="0">
    <w:nsid w:val="7DFF7F82"/>
    <w:multiLevelType w:val="multilevel"/>
    <w:tmpl w:val="51B4D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7"/>
  </w:num>
  <w:num w:numId="2">
    <w:abstractNumId w:val="42"/>
  </w:num>
  <w:num w:numId="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32"/>
  </w:num>
  <w:num w:numId="6">
    <w:abstractNumId w:val="31"/>
  </w:num>
  <w:num w:numId="7">
    <w:abstractNumId w:val="44"/>
  </w:num>
  <w:num w:numId="8">
    <w:abstractNumId w:val="40"/>
  </w:num>
  <w:num w:numId="9">
    <w:abstractNumId w:val="10"/>
  </w:num>
  <w:num w:numId="10">
    <w:abstractNumId w:val="14"/>
  </w:num>
  <w:num w:numId="11">
    <w:abstractNumId w:val="15"/>
  </w:num>
  <w:num w:numId="12">
    <w:abstractNumId w:val="16"/>
  </w:num>
  <w:num w:numId="13">
    <w:abstractNumId w:val="28"/>
  </w:num>
  <w:num w:numId="14">
    <w:abstractNumId w:val="18"/>
  </w:num>
  <w:num w:numId="15">
    <w:abstractNumId w:val="7"/>
  </w:num>
  <w:num w:numId="16">
    <w:abstractNumId w:val="42"/>
  </w:num>
  <w:num w:numId="17">
    <w:abstractNumId w:val="23"/>
  </w:num>
  <w:num w:numId="18">
    <w:abstractNumId w:val="38"/>
  </w:num>
  <w:num w:numId="19">
    <w:abstractNumId w:val="12"/>
  </w:num>
  <w:num w:numId="20">
    <w:abstractNumId w:val="0"/>
  </w:num>
  <w:num w:numId="21">
    <w:abstractNumId w:val="29"/>
  </w:num>
  <w:num w:numId="22">
    <w:abstractNumId w:val="43"/>
  </w:num>
  <w:num w:numId="23">
    <w:abstractNumId w:val="1"/>
  </w:num>
  <w:num w:numId="24">
    <w:abstractNumId w:val="8"/>
  </w:num>
  <w:num w:numId="25">
    <w:abstractNumId w:val="36"/>
  </w:num>
  <w:num w:numId="26">
    <w:abstractNumId w:val="21"/>
  </w:num>
  <w:num w:numId="27">
    <w:abstractNumId w:val="41"/>
  </w:num>
  <w:num w:numId="28">
    <w:abstractNumId w:val="17"/>
  </w:num>
  <w:num w:numId="29">
    <w:abstractNumId w:val="24"/>
  </w:num>
  <w:num w:numId="30">
    <w:abstractNumId w:val="34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5"/>
  </w:num>
  <w:num w:numId="47">
    <w:abstractNumId w:val="3"/>
  </w:num>
  <w:num w:numId="48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6"/>
  </w:num>
  <w:num w:numId="51">
    <w:abstractNumId w:val="13"/>
  </w:num>
  <w:num w:numId="52">
    <w:abstractNumId w:val="39"/>
  </w:num>
  <w:num w:numId="53">
    <w:abstractNumId w:val="9"/>
  </w:num>
  <w:num w:numId="54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7"/>
  </w:num>
  <w:num w:numId="56">
    <w:abstractNumId w:val="11"/>
  </w:num>
  <w:num w:numId="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2"/>
  </w:num>
  <w:num w:numId="60">
    <w:abstractNumId w:val="2"/>
  </w:num>
  <w:num w:numId="61">
    <w:abstractNumId w:val="4"/>
  </w:num>
  <w:num w:numId="62">
    <w:abstractNumId w:val="19"/>
  </w:num>
  <w:num w:numId="63">
    <w:abstractNumId w:val="6"/>
  </w:num>
  <w:num w:numId="64">
    <w:abstractNumId w:val="33"/>
  </w:num>
  <w:num w:numId="65">
    <w:abstractNumId w:val="35"/>
  </w:num>
  <w:num w:numId="66">
    <w:abstractNumId w:val="2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8F"/>
    <w:rsid w:val="00000AC2"/>
    <w:rsid w:val="0000146E"/>
    <w:rsid w:val="000028A8"/>
    <w:rsid w:val="00002A09"/>
    <w:rsid w:val="00004ACC"/>
    <w:rsid w:val="000108E5"/>
    <w:rsid w:val="00010D1F"/>
    <w:rsid w:val="00011074"/>
    <w:rsid w:val="000124C0"/>
    <w:rsid w:val="00015DBC"/>
    <w:rsid w:val="0002230E"/>
    <w:rsid w:val="0002290F"/>
    <w:rsid w:val="00026560"/>
    <w:rsid w:val="00027161"/>
    <w:rsid w:val="00030C4A"/>
    <w:rsid w:val="00034373"/>
    <w:rsid w:val="00036891"/>
    <w:rsid w:val="0003744D"/>
    <w:rsid w:val="00043E6B"/>
    <w:rsid w:val="00043E99"/>
    <w:rsid w:val="00044BC7"/>
    <w:rsid w:val="000479F5"/>
    <w:rsid w:val="00055164"/>
    <w:rsid w:val="00057CAC"/>
    <w:rsid w:val="00061005"/>
    <w:rsid w:val="00062EB2"/>
    <w:rsid w:val="000637AB"/>
    <w:rsid w:val="00065B06"/>
    <w:rsid w:val="00067D5D"/>
    <w:rsid w:val="00070E59"/>
    <w:rsid w:val="00077259"/>
    <w:rsid w:val="00080B23"/>
    <w:rsid w:val="00081A09"/>
    <w:rsid w:val="00084A97"/>
    <w:rsid w:val="00087279"/>
    <w:rsid w:val="00087B7E"/>
    <w:rsid w:val="00091A30"/>
    <w:rsid w:val="00091D1B"/>
    <w:rsid w:val="00092DAB"/>
    <w:rsid w:val="00095E9D"/>
    <w:rsid w:val="00096213"/>
    <w:rsid w:val="00097DC5"/>
    <w:rsid w:val="000A206E"/>
    <w:rsid w:val="000A222A"/>
    <w:rsid w:val="000A5E93"/>
    <w:rsid w:val="000A5EBD"/>
    <w:rsid w:val="000A605F"/>
    <w:rsid w:val="000A7C58"/>
    <w:rsid w:val="000B14D7"/>
    <w:rsid w:val="000C0276"/>
    <w:rsid w:val="000C293E"/>
    <w:rsid w:val="000C30B6"/>
    <w:rsid w:val="000C7D85"/>
    <w:rsid w:val="000D1447"/>
    <w:rsid w:val="000D5268"/>
    <w:rsid w:val="000D53DC"/>
    <w:rsid w:val="000D7596"/>
    <w:rsid w:val="000E18DC"/>
    <w:rsid w:val="000E2657"/>
    <w:rsid w:val="000E5BD4"/>
    <w:rsid w:val="000E7263"/>
    <w:rsid w:val="000E7472"/>
    <w:rsid w:val="000F2C35"/>
    <w:rsid w:val="000F3553"/>
    <w:rsid w:val="000F437A"/>
    <w:rsid w:val="000F4D03"/>
    <w:rsid w:val="000F552C"/>
    <w:rsid w:val="000F6239"/>
    <w:rsid w:val="000F73DE"/>
    <w:rsid w:val="00100054"/>
    <w:rsid w:val="00100C66"/>
    <w:rsid w:val="001041DB"/>
    <w:rsid w:val="0010732D"/>
    <w:rsid w:val="0011055B"/>
    <w:rsid w:val="0011089C"/>
    <w:rsid w:val="0011218D"/>
    <w:rsid w:val="001135EB"/>
    <w:rsid w:val="00113D8C"/>
    <w:rsid w:val="001142D1"/>
    <w:rsid w:val="0011546B"/>
    <w:rsid w:val="00115F73"/>
    <w:rsid w:val="0011775A"/>
    <w:rsid w:val="00121F90"/>
    <w:rsid w:val="00123093"/>
    <w:rsid w:val="001264F5"/>
    <w:rsid w:val="001278F8"/>
    <w:rsid w:val="00132822"/>
    <w:rsid w:val="001347A8"/>
    <w:rsid w:val="00137776"/>
    <w:rsid w:val="00137FF5"/>
    <w:rsid w:val="001423D1"/>
    <w:rsid w:val="00143837"/>
    <w:rsid w:val="00144431"/>
    <w:rsid w:val="001511AA"/>
    <w:rsid w:val="00152493"/>
    <w:rsid w:val="0015469A"/>
    <w:rsid w:val="001554B7"/>
    <w:rsid w:val="00156053"/>
    <w:rsid w:val="0015607C"/>
    <w:rsid w:val="00156924"/>
    <w:rsid w:val="00156D25"/>
    <w:rsid w:val="001610EC"/>
    <w:rsid w:val="0016156A"/>
    <w:rsid w:val="001630F7"/>
    <w:rsid w:val="0016385A"/>
    <w:rsid w:val="001638F1"/>
    <w:rsid w:val="00164F76"/>
    <w:rsid w:val="00167560"/>
    <w:rsid w:val="001677A8"/>
    <w:rsid w:val="00170B7F"/>
    <w:rsid w:val="0017112D"/>
    <w:rsid w:val="00171710"/>
    <w:rsid w:val="00171979"/>
    <w:rsid w:val="0017418E"/>
    <w:rsid w:val="0017586E"/>
    <w:rsid w:val="00175FBF"/>
    <w:rsid w:val="0017625E"/>
    <w:rsid w:val="00176D0C"/>
    <w:rsid w:val="001816D3"/>
    <w:rsid w:val="001819A3"/>
    <w:rsid w:val="00181C27"/>
    <w:rsid w:val="00184DBE"/>
    <w:rsid w:val="00190E25"/>
    <w:rsid w:val="00191E4C"/>
    <w:rsid w:val="0019387D"/>
    <w:rsid w:val="00193C59"/>
    <w:rsid w:val="00194230"/>
    <w:rsid w:val="001968CC"/>
    <w:rsid w:val="001973AF"/>
    <w:rsid w:val="001A03CF"/>
    <w:rsid w:val="001A1840"/>
    <w:rsid w:val="001A2B7E"/>
    <w:rsid w:val="001A5B9A"/>
    <w:rsid w:val="001A5F82"/>
    <w:rsid w:val="001A683D"/>
    <w:rsid w:val="001A7316"/>
    <w:rsid w:val="001B0FF2"/>
    <w:rsid w:val="001B2576"/>
    <w:rsid w:val="001B5CBB"/>
    <w:rsid w:val="001C2243"/>
    <w:rsid w:val="001C2DF2"/>
    <w:rsid w:val="001C643C"/>
    <w:rsid w:val="001C79AC"/>
    <w:rsid w:val="001D3548"/>
    <w:rsid w:val="001D469D"/>
    <w:rsid w:val="001D47F1"/>
    <w:rsid w:val="001D5B96"/>
    <w:rsid w:val="001D5D93"/>
    <w:rsid w:val="001E00E0"/>
    <w:rsid w:val="001E3618"/>
    <w:rsid w:val="001E4AFF"/>
    <w:rsid w:val="001E6704"/>
    <w:rsid w:val="001E706C"/>
    <w:rsid w:val="001F0DF3"/>
    <w:rsid w:val="001F10FE"/>
    <w:rsid w:val="001F4386"/>
    <w:rsid w:val="001F465B"/>
    <w:rsid w:val="001F54B9"/>
    <w:rsid w:val="001F6005"/>
    <w:rsid w:val="001F748E"/>
    <w:rsid w:val="00200C1D"/>
    <w:rsid w:val="00201002"/>
    <w:rsid w:val="002013EC"/>
    <w:rsid w:val="00202F43"/>
    <w:rsid w:val="0020431F"/>
    <w:rsid w:val="002074EA"/>
    <w:rsid w:val="00207ECB"/>
    <w:rsid w:val="002112B6"/>
    <w:rsid w:val="00213A4D"/>
    <w:rsid w:val="00220365"/>
    <w:rsid w:val="00222CB8"/>
    <w:rsid w:val="00224902"/>
    <w:rsid w:val="00224C53"/>
    <w:rsid w:val="0022658C"/>
    <w:rsid w:val="00227B5F"/>
    <w:rsid w:val="00232228"/>
    <w:rsid w:val="00232A39"/>
    <w:rsid w:val="00237AF5"/>
    <w:rsid w:val="002435B1"/>
    <w:rsid w:val="00243AB9"/>
    <w:rsid w:val="00245890"/>
    <w:rsid w:val="0024698D"/>
    <w:rsid w:val="00247367"/>
    <w:rsid w:val="00247F94"/>
    <w:rsid w:val="00251FA6"/>
    <w:rsid w:val="00252BDC"/>
    <w:rsid w:val="00253424"/>
    <w:rsid w:val="00261F95"/>
    <w:rsid w:val="0026493C"/>
    <w:rsid w:val="00270065"/>
    <w:rsid w:val="00273DB0"/>
    <w:rsid w:val="002751E0"/>
    <w:rsid w:val="00283794"/>
    <w:rsid w:val="00283B0C"/>
    <w:rsid w:val="00284F32"/>
    <w:rsid w:val="00285E7F"/>
    <w:rsid w:val="002918DF"/>
    <w:rsid w:val="002924AC"/>
    <w:rsid w:val="00292CFF"/>
    <w:rsid w:val="00293718"/>
    <w:rsid w:val="00296993"/>
    <w:rsid w:val="002A14EE"/>
    <w:rsid w:val="002A2EAA"/>
    <w:rsid w:val="002A50D4"/>
    <w:rsid w:val="002A5BA4"/>
    <w:rsid w:val="002A7468"/>
    <w:rsid w:val="002B112F"/>
    <w:rsid w:val="002B241A"/>
    <w:rsid w:val="002B5B7B"/>
    <w:rsid w:val="002B69F8"/>
    <w:rsid w:val="002B6D62"/>
    <w:rsid w:val="002B6F3E"/>
    <w:rsid w:val="002C1E0C"/>
    <w:rsid w:val="002C1EDA"/>
    <w:rsid w:val="002C4420"/>
    <w:rsid w:val="002D0425"/>
    <w:rsid w:val="002D1E76"/>
    <w:rsid w:val="002D35E6"/>
    <w:rsid w:val="002D369B"/>
    <w:rsid w:val="002D5DA4"/>
    <w:rsid w:val="002D704B"/>
    <w:rsid w:val="002E04F4"/>
    <w:rsid w:val="002E373D"/>
    <w:rsid w:val="002E5DF9"/>
    <w:rsid w:val="002E6633"/>
    <w:rsid w:val="002E6B64"/>
    <w:rsid w:val="002F0892"/>
    <w:rsid w:val="002F0EEC"/>
    <w:rsid w:val="002F0F3C"/>
    <w:rsid w:val="002F2912"/>
    <w:rsid w:val="002F3688"/>
    <w:rsid w:val="002F3CD6"/>
    <w:rsid w:val="002F4432"/>
    <w:rsid w:val="002F4529"/>
    <w:rsid w:val="002F473E"/>
    <w:rsid w:val="002F7767"/>
    <w:rsid w:val="002F782E"/>
    <w:rsid w:val="002F7FF2"/>
    <w:rsid w:val="00301F4F"/>
    <w:rsid w:val="003047CB"/>
    <w:rsid w:val="00305179"/>
    <w:rsid w:val="003102DF"/>
    <w:rsid w:val="00311BE8"/>
    <w:rsid w:val="0031275F"/>
    <w:rsid w:val="003140A1"/>
    <w:rsid w:val="0031581D"/>
    <w:rsid w:val="003168B9"/>
    <w:rsid w:val="00317E4A"/>
    <w:rsid w:val="00320092"/>
    <w:rsid w:val="00326089"/>
    <w:rsid w:val="003306CD"/>
    <w:rsid w:val="00333138"/>
    <w:rsid w:val="00333D3E"/>
    <w:rsid w:val="00336B93"/>
    <w:rsid w:val="003377A0"/>
    <w:rsid w:val="00337B39"/>
    <w:rsid w:val="00341EB1"/>
    <w:rsid w:val="00350AFE"/>
    <w:rsid w:val="00353023"/>
    <w:rsid w:val="00354885"/>
    <w:rsid w:val="00354DD9"/>
    <w:rsid w:val="00354E3F"/>
    <w:rsid w:val="0035520C"/>
    <w:rsid w:val="00356FB1"/>
    <w:rsid w:val="003570EE"/>
    <w:rsid w:val="00357E60"/>
    <w:rsid w:val="00360AF9"/>
    <w:rsid w:val="00363569"/>
    <w:rsid w:val="00363B01"/>
    <w:rsid w:val="003648E1"/>
    <w:rsid w:val="00364CBF"/>
    <w:rsid w:val="00365770"/>
    <w:rsid w:val="003673AB"/>
    <w:rsid w:val="003676DA"/>
    <w:rsid w:val="00370725"/>
    <w:rsid w:val="00374508"/>
    <w:rsid w:val="0037535C"/>
    <w:rsid w:val="00375EF4"/>
    <w:rsid w:val="0038103B"/>
    <w:rsid w:val="00381A99"/>
    <w:rsid w:val="00383205"/>
    <w:rsid w:val="00387026"/>
    <w:rsid w:val="003875AB"/>
    <w:rsid w:val="00391D57"/>
    <w:rsid w:val="00392726"/>
    <w:rsid w:val="003948F8"/>
    <w:rsid w:val="00394941"/>
    <w:rsid w:val="00394C2C"/>
    <w:rsid w:val="00395659"/>
    <w:rsid w:val="00397F01"/>
    <w:rsid w:val="003A0EB3"/>
    <w:rsid w:val="003A633D"/>
    <w:rsid w:val="003A6885"/>
    <w:rsid w:val="003B0BA4"/>
    <w:rsid w:val="003B12CC"/>
    <w:rsid w:val="003B540D"/>
    <w:rsid w:val="003B66FE"/>
    <w:rsid w:val="003B7101"/>
    <w:rsid w:val="003C4834"/>
    <w:rsid w:val="003D08C7"/>
    <w:rsid w:val="003D2100"/>
    <w:rsid w:val="003D273E"/>
    <w:rsid w:val="003D523A"/>
    <w:rsid w:val="003E2852"/>
    <w:rsid w:val="003E51DF"/>
    <w:rsid w:val="003F0DF5"/>
    <w:rsid w:val="003F0E93"/>
    <w:rsid w:val="003F1FED"/>
    <w:rsid w:val="003F70F1"/>
    <w:rsid w:val="00403ADA"/>
    <w:rsid w:val="00403DE2"/>
    <w:rsid w:val="00404BBC"/>
    <w:rsid w:val="00406918"/>
    <w:rsid w:val="0040747C"/>
    <w:rsid w:val="00407702"/>
    <w:rsid w:val="00407DDD"/>
    <w:rsid w:val="0041069B"/>
    <w:rsid w:val="00410B1C"/>
    <w:rsid w:val="00411826"/>
    <w:rsid w:val="00411E01"/>
    <w:rsid w:val="00413B27"/>
    <w:rsid w:val="004153BA"/>
    <w:rsid w:val="0041579F"/>
    <w:rsid w:val="004202E3"/>
    <w:rsid w:val="00421662"/>
    <w:rsid w:val="004224ED"/>
    <w:rsid w:val="00422DF8"/>
    <w:rsid w:val="0042319D"/>
    <w:rsid w:val="0042346C"/>
    <w:rsid w:val="00430115"/>
    <w:rsid w:val="00442208"/>
    <w:rsid w:val="00444A2E"/>
    <w:rsid w:val="00451A20"/>
    <w:rsid w:val="00451A2E"/>
    <w:rsid w:val="00451C04"/>
    <w:rsid w:val="00452675"/>
    <w:rsid w:val="00460B1A"/>
    <w:rsid w:val="0046313C"/>
    <w:rsid w:val="00463C42"/>
    <w:rsid w:val="00464559"/>
    <w:rsid w:val="004660D2"/>
    <w:rsid w:val="0046717A"/>
    <w:rsid w:val="00467308"/>
    <w:rsid w:val="00467B82"/>
    <w:rsid w:val="00470379"/>
    <w:rsid w:val="0047084D"/>
    <w:rsid w:val="0047190B"/>
    <w:rsid w:val="004732DC"/>
    <w:rsid w:val="00476602"/>
    <w:rsid w:val="00480CB9"/>
    <w:rsid w:val="00480DCA"/>
    <w:rsid w:val="00483B32"/>
    <w:rsid w:val="00490618"/>
    <w:rsid w:val="00491A25"/>
    <w:rsid w:val="00496415"/>
    <w:rsid w:val="004A1308"/>
    <w:rsid w:val="004A3AD9"/>
    <w:rsid w:val="004A4A95"/>
    <w:rsid w:val="004A5584"/>
    <w:rsid w:val="004A563F"/>
    <w:rsid w:val="004A6F55"/>
    <w:rsid w:val="004B2645"/>
    <w:rsid w:val="004B2A2F"/>
    <w:rsid w:val="004B4DDC"/>
    <w:rsid w:val="004B60BA"/>
    <w:rsid w:val="004C16C2"/>
    <w:rsid w:val="004C3AB7"/>
    <w:rsid w:val="004D0291"/>
    <w:rsid w:val="004D0A6E"/>
    <w:rsid w:val="004D331E"/>
    <w:rsid w:val="004D3779"/>
    <w:rsid w:val="004D4EF9"/>
    <w:rsid w:val="004D6301"/>
    <w:rsid w:val="004D75D6"/>
    <w:rsid w:val="004E2E8C"/>
    <w:rsid w:val="004E3051"/>
    <w:rsid w:val="004E30E4"/>
    <w:rsid w:val="004E3A15"/>
    <w:rsid w:val="004E5596"/>
    <w:rsid w:val="004F0F93"/>
    <w:rsid w:val="0050013D"/>
    <w:rsid w:val="00501854"/>
    <w:rsid w:val="0050481F"/>
    <w:rsid w:val="00506551"/>
    <w:rsid w:val="00507B04"/>
    <w:rsid w:val="00510C46"/>
    <w:rsid w:val="0051176E"/>
    <w:rsid w:val="00511E24"/>
    <w:rsid w:val="00514CD9"/>
    <w:rsid w:val="00516291"/>
    <w:rsid w:val="00516892"/>
    <w:rsid w:val="00517F21"/>
    <w:rsid w:val="005210E1"/>
    <w:rsid w:val="00521ACB"/>
    <w:rsid w:val="00533705"/>
    <w:rsid w:val="00533F0D"/>
    <w:rsid w:val="00534459"/>
    <w:rsid w:val="00535BC1"/>
    <w:rsid w:val="00537588"/>
    <w:rsid w:val="0053793E"/>
    <w:rsid w:val="00540C00"/>
    <w:rsid w:val="00543049"/>
    <w:rsid w:val="00543C4F"/>
    <w:rsid w:val="005455CC"/>
    <w:rsid w:val="005479BF"/>
    <w:rsid w:val="00547A9D"/>
    <w:rsid w:val="00553DE1"/>
    <w:rsid w:val="005570BA"/>
    <w:rsid w:val="00557DF7"/>
    <w:rsid w:val="00561028"/>
    <w:rsid w:val="0056416A"/>
    <w:rsid w:val="00565729"/>
    <w:rsid w:val="005729BB"/>
    <w:rsid w:val="0057376B"/>
    <w:rsid w:val="005757B8"/>
    <w:rsid w:val="005779B8"/>
    <w:rsid w:val="00580180"/>
    <w:rsid w:val="00583443"/>
    <w:rsid w:val="00584C31"/>
    <w:rsid w:val="0058509F"/>
    <w:rsid w:val="00585F89"/>
    <w:rsid w:val="00591D9C"/>
    <w:rsid w:val="00592C02"/>
    <w:rsid w:val="005935C8"/>
    <w:rsid w:val="00597E0E"/>
    <w:rsid w:val="005A1650"/>
    <w:rsid w:val="005A3F20"/>
    <w:rsid w:val="005A4BAB"/>
    <w:rsid w:val="005A4C9E"/>
    <w:rsid w:val="005A6585"/>
    <w:rsid w:val="005B2B4E"/>
    <w:rsid w:val="005B385D"/>
    <w:rsid w:val="005B4828"/>
    <w:rsid w:val="005B4B93"/>
    <w:rsid w:val="005B6535"/>
    <w:rsid w:val="005B7643"/>
    <w:rsid w:val="005C05D6"/>
    <w:rsid w:val="005C0954"/>
    <w:rsid w:val="005C270B"/>
    <w:rsid w:val="005C53A0"/>
    <w:rsid w:val="005C7BD0"/>
    <w:rsid w:val="005C7DCA"/>
    <w:rsid w:val="005D210C"/>
    <w:rsid w:val="005D231E"/>
    <w:rsid w:val="005D31C3"/>
    <w:rsid w:val="005D31E2"/>
    <w:rsid w:val="005D4CE2"/>
    <w:rsid w:val="005D6D04"/>
    <w:rsid w:val="005E288B"/>
    <w:rsid w:val="005E3AC3"/>
    <w:rsid w:val="005E452A"/>
    <w:rsid w:val="005E62EA"/>
    <w:rsid w:val="005E6D97"/>
    <w:rsid w:val="005E7747"/>
    <w:rsid w:val="005F0479"/>
    <w:rsid w:val="005F0A1F"/>
    <w:rsid w:val="005F0C18"/>
    <w:rsid w:val="005F1E81"/>
    <w:rsid w:val="005F22DF"/>
    <w:rsid w:val="005F2FF6"/>
    <w:rsid w:val="005F32F6"/>
    <w:rsid w:val="005F41BD"/>
    <w:rsid w:val="005F5D74"/>
    <w:rsid w:val="005F61C2"/>
    <w:rsid w:val="00601028"/>
    <w:rsid w:val="00603C47"/>
    <w:rsid w:val="0060424B"/>
    <w:rsid w:val="00606025"/>
    <w:rsid w:val="006104C3"/>
    <w:rsid w:val="00611BFE"/>
    <w:rsid w:val="0061212E"/>
    <w:rsid w:val="006134C6"/>
    <w:rsid w:val="006135C7"/>
    <w:rsid w:val="006139B8"/>
    <w:rsid w:val="006142E7"/>
    <w:rsid w:val="006168CE"/>
    <w:rsid w:val="00620C4B"/>
    <w:rsid w:val="00624FD2"/>
    <w:rsid w:val="00626B5E"/>
    <w:rsid w:val="00626C0B"/>
    <w:rsid w:val="006304AB"/>
    <w:rsid w:val="00632CA7"/>
    <w:rsid w:val="00632D3D"/>
    <w:rsid w:val="0063442F"/>
    <w:rsid w:val="00634467"/>
    <w:rsid w:val="00634A27"/>
    <w:rsid w:val="00636519"/>
    <w:rsid w:val="00640E7E"/>
    <w:rsid w:val="00646AFA"/>
    <w:rsid w:val="00647905"/>
    <w:rsid w:val="00650D4A"/>
    <w:rsid w:val="006535C6"/>
    <w:rsid w:val="006542F4"/>
    <w:rsid w:val="00654B63"/>
    <w:rsid w:val="00654D40"/>
    <w:rsid w:val="00654DF4"/>
    <w:rsid w:val="00657C9E"/>
    <w:rsid w:val="00661962"/>
    <w:rsid w:val="006631B1"/>
    <w:rsid w:val="00663425"/>
    <w:rsid w:val="006644CA"/>
    <w:rsid w:val="00665547"/>
    <w:rsid w:val="006709AE"/>
    <w:rsid w:val="006717F1"/>
    <w:rsid w:val="0067391E"/>
    <w:rsid w:val="00674F00"/>
    <w:rsid w:val="00675FA6"/>
    <w:rsid w:val="00677121"/>
    <w:rsid w:val="006800D9"/>
    <w:rsid w:val="006827C5"/>
    <w:rsid w:val="00686198"/>
    <w:rsid w:val="00686AB4"/>
    <w:rsid w:val="00687244"/>
    <w:rsid w:val="00695C53"/>
    <w:rsid w:val="00696413"/>
    <w:rsid w:val="00696972"/>
    <w:rsid w:val="006A6613"/>
    <w:rsid w:val="006B2903"/>
    <w:rsid w:val="006B2A7C"/>
    <w:rsid w:val="006B33FD"/>
    <w:rsid w:val="006B3854"/>
    <w:rsid w:val="006B4F2F"/>
    <w:rsid w:val="006B5E40"/>
    <w:rsid w:val="006B7706"/>
    <w:rsid w:val="006C2BC7"/>
    <w:rsid w:val="006C31D4"/>
    <w:rsid w:val="006C4612"/>
    <w:rsid w:val="006C5A3A"/>
    <w:rsid w:val="006C6345"/>
    <w:rsid w:val="006D1816"/>
    <w:rsid w:val="006D25B9"/>
    <w:rsid w:val="006D2F5A"/>
    <w:rsid w:val="006D329A"/>
    <w:rsid w:val="006D625A"/>
    <w:rsid w:val="006D719D"/>
    <w:rsid w:val="006E04EE"/>
    <w:rsid w:val="006E0AE4"/>
    <w:rsid w:val="006E0AFA"/>
    <w:rsid w:val="006E0E63"/>
    <w:rsid w:val="006E3B17"/>
    <w:rsid w:val="006F4BFE"/>
    <w:rsid w:val="006F5574"/>
    <w:rsid w:val="006F623E"/>
    <w:rsid w:val="0070216E"/>
    <w:rsid w:val="00707E09"/>
    <w:rsid w:val="007114BE"/>
    <w:rsid w:val="007141D9"/>
    <w:rsid w:val="00716993"/>
    <w:rsid w:val="00720B82"/>
    <w:rsid w:val="00723208"/>
    <w:rsid w:val="00723DC2"/>
    <w:rsid w:val="00725729"/>
    <w:rsid w:val="007271A8"/>
    <w:rsid w:val="0073203B"/>
    <w:rsid w:val="0073480D"/>
    <w:rsid w:val="00735CA6"/>
    <w:rsid w:val="007407AF"/>
    <w:rsid w:val="0074232A"/>
    <w:rsid w:val="007470B0"/>
    <w:rsid w:val="0075026E"/>
    <w:rsid w:val="00752873"/>
    <w:rsid w:val="00752A1D"/>
    <w:rsid w:val="00752EDD"/>
    <w:rsid w:val="007546DE"/>
    <w:rsid w:val="00755E1F"/>
    <w:rsid w:val="00757393"/>
    <w:rsid w:val="00761BD3"/>
    <w:rsid w:val="007704F9"/>
    <w:rsid w:val="00771373"/>
    <w:rsid w:val="007720F0"/>
    <w:rsid w:val="0077334B"/>
    <w:rsid w:val="007737FE"/>
    <w:rsid w:val="00777097"/>
    <w:rsid w:val="00782156"/>
    <w:rsid w:val="00785F7B"/>
    <w:rsid w:val="00790088"/>
    <w:rsid w:val="00790A15"/>
    <w:rsid w:val="00790F51"/>
    <w:rsid w:val="00790FB3"/>
    <w:rsid w:val="00793F26"/>
    <w:rsid w:val="007A324F"/>
    <w:rsid w:val="007B201B"/>
    <w:rsid w:val="007B5421"/>
    <w:rsid w:val="007C1AF6"/>
    <w:rsid w:val="007C27C3"/>
    <w:rsid w:val="007C634E"/>
    <w:rsid w:val="007C6399"/>
    <w:rsid w:val="007D065A"/>
    <w:rsid w:val="007D1133"/>
    <w:rsid w:val="007D2972"/>
    <w:rsid w:val="007D29DD"/>
    <w:rsid w:val="007D418E"/>
    <w:rsid w:val="007D4F08"/>
    <w:rsid w:val="007D63BE"/>
    <w:rsid w:val="007E146E"/>
    <w:rsid w:val="007E3C44"/>
    <w:rsid w:val="007E7778"/>
    <w:rsid w:val="007F3580"/>
    <w:rsid w:val="007F5ADD"/>
    <w:rsid w:val="007F6E21"/>
    <w:rsid w:val="00800104"/>
    <w:rsid w:val="00801024"/>
    <w:rsid w:val="00803898"/>
    <w:rsid w:val="00804766"/>
    <w:rsid w:val="0080480B"/>
    <w:rsid w:val="008059FA"/>
    <w:rsid w:val="00812000"/>
    <w:rsid w:val="00812962"/>
    <w:rsid w:val="008139C5"/>
    <w:rsid w:val="00813D3D"/>
    <w:rsid w:val="00813E2A"/>
    <w:rsid w:val="00814889"/>
    <w:rsid w:val="008174B5"/>
    <w:rsid w:val="00821944"/>
    <w:rsid w:val="00824D27"/>
    <w:rsid w:val="00830F05"/>
    <w:rsid w:val="0083249B"/>
    <w:rsid w:val="00834903"/>
    <w:rsid w:val="00834D16"/>
    <w:rsid w:val="00835A46"/>
    <w:rsid w:val="008379C4"/>
    <w:rsid w:val="00837C1F"/>
    <w:rsid w:val="00841A47"/>
    <w:rsid w:val="00844FCC"/>
    <w:rsid w:val="008456A9"/>
    <w:rsid w:val="00845D51"/>
    <w:rsid w:val="008462D4"/>
    <w:rsid w:val="0085633B"/>
    <w:rsid w:val="008607E0"/>
    <w:rsid w:val="00865FC8"/>
    <w:rsid w:val="00871610"/>
    <w:rsid w:val="00871EF4"/>
    <w:rsid w:val="00873A29"/>
    <w:rsid w:val="00876BC0"/>
    <w:rsid w:val="00880D08"/>
    <w:rsid w:val="00882EEB"/>
    <w:rsid w:val="008837D2"/>
    <w:rsid w:val="00885870"/>
    <w:rsid w:val="00886D51"/>
    <w:rsid w:val="008870A9"/>
    <w:rsid w:val="008875EA"/>
    <w:rsid w:val="00890A74"/>
    <w:rsid w:val="00893C60"/>
    <w:rsid w:val="00895194"/>
    <w:rsid w:val="00895F59"/>
    <w:rsid w:val="00896013"/>
    <w:rsid w:val="00896311"/>
    <w:rsid w:val="00896ABC"/>
    <w:rsid w:val="00897EAC"/>
    <w:rsid w:val="008A3508"/>
    <w:rsid w:val="008A3A35"/>
    <w:rsid w:val="008A693E"/>
    <w:rsid w:val="008A7C4E"/>
    <w:rsid w:val="008A7C62"/>
    <w:rsid w:val="008A7E22"/>
    <w:rsid w:val="008B0956"/>
    <w:rsid w:val="008B0A57"/>
    <w:rsid w:val="008B1887"/>
    <w:rsid w:val="008B3C67"/>
    <w:rsid w:val="008C00DC"/>
    <w:rsid w:val="008C2971"/>
    <w:rsid w:val="008C36EF"/>
    <w:rsid w:val="008C5B12"/>
    <w:rsid w:val="008C5B8B"/>
    <w:rsid w:val="008D2C5B"/>
    <w:rsid w:val="008D3A72"/>
    <w:rsid w:val="008D4A60"/>
    <w:rsid w:val="008D59E9"/>
    <w:rsid w:val="008E0E4F"/>
    <w:rsid w:val="008E28AF"/>
    <w:rsid w:val="008E6BE3"/>
    <w:rsid w:val="008E6F94"/>
    <w:rsid w:val="008F046E"/>
    <w:rsid w:val="008F0F51"/>
    <w:rsid w:val="008F293F"/>
    <w:rsid w:val="008F418E"/>
    <w:rsid w:val="008F4726"/>
    <w:rsid w:val="008F5D01"/>
    <w:rsid w:val="00900513"/>
    <w:rsid w:val="009023B2"/>
    <w:rsid w:val="00902839"/>
    <w:rsid w:val="00904D3F"/>
    <w:rsid w:val="009053F7"/>
    <w:rsid w:val="00907ABB"/>
    <w:rsid w:val="00907D0B"/>
    <w:rsid w:val="0091104F"/>
    <w:rsid w:val="009122A6"/>
    <w:rsid w:val="00916A92"/>
    <w:rsid w:val="009179E0"/>
    <w:rsid w:val="00921E28"/>
    <w:rsid w:val="00924A3D"/>
    <w:rsid w:val="00925E02"/>
    <w:rsid w:val="00925E22"/>
    <w:rsid w:val="00926F84"/>
    <w:rsid w:val="009303AF"/>
    <w:rsid w:val="0093321C"/>
    <w:rsid w:val="009353D9"/>
    <w:rsid w:val="009368A2"/>
    <w:rsid w:val="00940ACA"/>
    <w:rsid w:val="00940B11"/>
    <w:rsid w:val="00940DE4"/>
    <w:rsid w:val="00943909"/>
    <w:rsid w:val="00943A75"/>
    <w:rsid w:val="00945548"/>
    <w:rsid w:val="0094665D"/>
    <w:rsid w:val="00946D23"/>
    <w:rsid w:val="009475C1"/>
    <w:rsid w:val="009503D6"/>
    <w:rsid w:val="0095047D"/>
    <w:rsid w:val="00953031"/>
    <w:rsid w:val="009552AF"/>
    <w:rsid w:val="0096095F"/>
    <w:rsid w:val="00960A87"/>
    <w:rsid w:val="00963574"/>
    <w:rsid w:val="0096373B"/>
    <w:rsid w:val="009650B5"/>
    <w:rsid w:val="009659AB"/>
    <w:rsid w:val="00965E6A"/>
    <w:rsid w:val="00966324"/>
    <w:rsid w:val="00967D9E"/>
    <w:rsid w:val="00967F4D"/>
    <w:rsid w:val="00971D7F"/>
    <w:rsid w:val="00974797"/>
    <w:rsid w:val="00974821"/>
    <w:rsid w:val="009748B1"/>
    <w:rsid w:val="009751F5"/>
    <w:rsid w:val="00976648"/>
    <w:rsid w:val="009778DB"/>
    <w:rsid w:val="009804A2"/>
    <w:rsid w:val="00982919"/>
    <w:rsid w:val="00983369"/>
    <w:rsid w:val="00983E02"/>
    <w:rsid w:val="009844D1"/>
    <w:rsid w:val="00984FB9"/>
    <w:rsid w:val="00986798"/>
    <w:rsid w:val="00991B75"/>
    <w:rsid w:val="0099250A"/>
    <w:rsid w:val="00993684"/>
    <w:rsid w:val="00996471"/>
    <w:rsid w:val="009A2A32"/>
    <w:rsid w:val="009A470E"/>
    <w:rsid w:val="009B2F84"/>
    <w:rsid w:val="009B3E58"/>
    <w:rsid w:val="009B63BE"/>
    <w:rsid w:val="009B7F87"/>
    <w:rsid w:val="009C20E5"/>
    <w:rsid w:val="009C47FD"/>
    <w:rsid w:val="009C4AB0"/>
    <w:rsid w:val="009C5B7D"/>
    <w:rsid w:val="009C6BC2"/>
    <w:rsid w:val="009D1874"/>
    <w:rsid w:val="009D1C0E"/>
    <w:rsid w:val="009D1E4C"/>
    <w:rsid w:val="009D2472"/>
    <w:rsid w:val="009D3265"/>
    <w:rsid w:val="009D4EEA"/>
    <w:rsid w:val="009D5C20"/>
    <w:rsid w:val="009E4443"/>
    <w:rsid w:val="009E4621"/>
    <w:rsid w:val="009E5949"/>
    <w:rsid w:val="009E7C11"/>
    <w:rsid w:val="009F04D7"/>
    <w:rsid w:val="009F050A"/>
    <w:rsid w:val="009F1EAF"/>
    <w:rsid w:val="009F20BD"/>
    <w:rsid w:val="009F25D3"/>
    <w:rsid w:val="009F2BED"/>
    <w:rsid w:val="009F500A"/>
    <w:rsid w:val="009F50E2"/>
    <w:rsid w:val="009F65B6"/>
    <w:rsid w:val="009F739C"/>
    <w:rsid w:val="00A00D87"/>
    <w:rsid w:val="00A0193D"/>
    <w:rsid w:val="00A01A6C"/>
    <w:rsid w:val="00A04411"/>
    <w:rsid w:val="00A046F8"/>
    <w:rsid w:val="00A048F1"/>
    <w:rsid w:val="00A057F2"/>
    <w:rsid w:val="00A066A5"/>
    <w:rsid w:val="00A12A42"/>
    <w:rsid w:val="00A13C08"/>
    <w:rsid w:val="00A148DC"/>
    <w:rsid w:val="00A14D5B"/>
    <w:rsid w:val="00A17834"/>
    <w:rsid w:val="00A201E6"/>
    <w:rsid w:val="00A21F58"/>
    <w:rsid w:val="00A235A9"/>
    <w:rsid w:val="00A3057B"/>
    <w:rsid w:val="00A3371F"/>
    <w:rsid w:val="00A3425B"/>
    <w:rsid w:val="00A37F45"/>
    <w:rsid w:val="00A4106D"/>
    <w:rsid w:val="00A420D9"/>
    <w:rsid w:val="00A429A7"/>
    <w:rsid w:val="00A43479"/>
    <w:rsid w:val="00A43FDA"/>
    <w:rsid w:val="00A4697E"/>
    <w:rsid w:val="00A47C2A"/>
    <w:rsid w:val="00A50ED3"/>
    <w:rsid w:val="00A524A9"/>
    <w:rsid w:val="00A526B7"/>
    <w:rsid w:val="00A55B23"/>
    <w:rsid w:val="00A55D2B"/>
    <w:rsid w:val="00A5612C"/>
    <w:rsid w:val="00A561D5"/>
    <w:rsid w:val="00A56B12"/>
    <w:rsid w:val="00A65964"/>
    <w:rsid w:val="00A67A52"/>
    <w:rsid w:val="00A731C5"/>
    <w:rsid w:val="00A749B5"/>
    <w:rsid w:val="00A802AF"/>
    <w:rsid w:val="00A804BC"/>
    <w:rsid w:val="00A8141E"/>
    <w:rsid w:val="00A83B56"/>
    <w:rsid w:val="00A84733"/>
    <w:rsid w:val="00A850A4"/>
    <w:rsid w:val="00A855D7"/>
    <w:rsid w:val="00A87DBE"/>
    <w:rsid w:val="00A9053D"/>
    <w:rsid w:val="00A917B3"/>
    <w:rsid w:val="00A932BD"/>
    <w:rsid w:val="00A94359"/>
    <w:rsid w:val="00A951FD"/>
    <w:rsid w:val="00A95DF6"/>
    <w:rsid w:val="00A963C6"/>
    <w:rsid w:val="00A96A52"/>
    <w:rsid w:val="00AA27A0"/>
    <w:rsid w:val="00AA317E"/>
    <w:rsid w:val="00AA3BE3"/>
    <w:rsid w:val="00AA4E2F"/>
    <w:rsid w:val="00AA4F74"/>
    <w:rsid w:val="00AA6125"/>
    <w:rsid w:val="00AA65C4"/>
    <w:rsid w:val="00AA69F5"/>
    <w:rsid w:val="00AB13E3"/>
    <w:rsid w:val="00AB16C4"/>
    <w:rsid w:val="00AB310E"/>
    <w:rsid w:val="00AB3D7E"/>
    <w:rsid w:val="00AB40C4"/>
    <w:rsid w:val="00AB7219"/>
    <w:rsid w:val="00AB7555"/>
    <w:rsid w:val="00AB7580"/>
    <w:rsid w:val="00AC2913"/>
    <w:rsid w:val="00AC4B69"/>
    <w:rsid w:val="00AC5513"/>
    <w:rsid w:val="00AD0A65"/>
    <w:rsid w:val="00AD2E18"/>
    <w:rsid w:val="00AD3437"/>
    <w:rsid w:val="00AD3EC2"/>
    <w:rsid w:val="00AD4CF0"/>
    <w:rsid w:val="00AD5ECF"/>
    <w:rsid w:val="00AE0A34"/>
    <w:rsid w:val="00AE41B3"/>
    <w:rsid w:val="00AE4539"/>
    <w:rsid w:val="00AE6609"/>
    <w:rsid w:val="00AF1994"/>
    <w:rsid w:val="00AF2530"/>
    <w:rsid w:val="00AF67E5"/>
    <w:rsid w:val="00AF77AE"/>
    <w:rsid w:val="00B00C97"/>
    <w:rsid w:val="00B01D45"/>
    <w:rsid w:val="00B0244D"/>
    <w:rsid w:val="00B058FD"/>
    <w:rsid w:val="00B05AC1"/>
    <w:rsid w:val="00B11FA1"/>
    <w:rsid w:val="00B121AF"/>
    <w:rsid w:val="00B1410E"/>
    <w:rsid w:val="00B14327"/>
    <w:rsid w:val="00B15B41"/>
    <w:rsid w:val="00B15EF9"/>
    <w:rsid w:val="00B21368"/>
    <w:rsid w:val="00B22ACB"/>
    <w:rsid w:val="00B22B83"/>
    <w:rsid w:val="00B24B34"/>
    <w:rsid w:val="00B327F8"/>
    <w:rsid w:val="00B371EC"/>
    <w:rsid w:val="00B37E92"/>
    <w:rsid w:val="00B41978"/>
    <w:rsid w:val="00B444D0"/>
    <w:rsid w:val="00B46737"/>
    <w:rsid w:val="00B508BF"/>
    <w:rsid w:val="00B52331"/>
    <w:rsid w:val="00B53A7E"/>
    <w:rsid w:val="00B53C3D"/>
    <w:rsid w:val="00B53ECD"/>
    <w:rsid w:val="00B560D4"/>
    <w:rsid w:val="00B56DB4"/>
    <w:rsid w:val="00B60025"/>
    <w:rsid w:val="00B60B51"/>
    <w:rsid w:val="00B64E67"/>
    <w:rsid w:val="00B67763"/>
    <w:rsid w:val="00B72DB4"/>
    <w:rsid w:val="00B73C54"/>
    <w:rsid w:val="00B7420B"/>
    <w:rsid w:val="00B74ECC"/>
    <w:rsid w:val="00B7516C"/>
    <w:rsid w:val="00B814B4"/>
    <w:rsid w:val="00B8299D"/>
    <w:rsid w:val="00B83C83"/>
    <w:rsid w:val="00B83E1A"/>
    <w:rsid w:val="00B84601"/>
    <w:rsid w:val="00B8785C"/>
    <w:rsid w:val="00B90E72"/>
    <w:rsid w:val="00B920C9"/>
    <w:rsid w:val="00B93802"/>
    <w:rsid w:val="00B94A8D"/>
    <w:rsid w:val="00B94D83"/>
    <w:rsid w:val="00B95051"/>
    <w:rsid w:val="00B97EF3"/>
    <w:rsid w:val="00BA188F"/>
    <w:rsid w:val="00BA581E"/>
    <w:rsid w:val="00BB0476"/>
    <w:rsid w:val="00BB0B4F"/>
    <w:rsid w:val="00BB39B2"/>
    <w:rsid w:val="00BB3E5E"/>
    <w:rsid w:val="00BB640D"/>
    <w:rsid w:val="00BC0DF3"/>
    <w:rsid w:val="00BC40CC"/>
    <w:rsid w:val="00BC46B7"/>
    <w:rsid w:val="00BD29FE"/>
    <w:rsid w:val="00BD2F6B"/>
    <w:rsid w:val="00BD4B1F"/>
    <w:rsid w:val="00BD587D"/>
    <w:rsid w:val="00BD62AC"/>
    <w:rsid w:val="00BE1207"/>
    <w:rsid w:val="00BE12FD"/>
    <w:rsid w:val="00BE272E"/>
    <w:rsid w:val="00BE34BE"/>
    <w:rsid w:val="00BE4C8A"/>
    <w:rsid w:val="00BE6AED"/>
    <w:rsid w:val="00BF20B9"/>
    <w:rsid w:val="00BF27DA"/>
    <w:rsid w:val="00BF440F"/>
    <w:rsid w:val="00BF6FD4"/>
    <w:rsid w:val="00C0352D"/>
    <w:rsid w:val="00C045C4"/>
    <w:rsid w:val="00C04DE9"/>
    <w:rsid w:val="00C050ED"/>
    <w:rsid w:val="00C05757"/>
    <w:rsid w:val="00C0586C"/>
    <w:rsid w:val="00C05ABC"/>
    <w:rsid w:val="00C13CD3"/>
    <w:rsid w:val="00C13EC0"/>
    <w:rsid w:val="00C15A5D"/>
    <w:rsid w:val="00C20121"/>
    <w:rsid w:val="00C20770"/>
    <w:rsid w:val="00C21D8F"/>
    <w:rsid w:val="00C224D5"/>
    <w:rsid w:val="00C25AE3"/>
    <w:rsid w:val="00C307F7"/>
    <w:rsid w:val="00C32E00"/>
    <w:rsid w:val="00C33E26"/>
    <w:rsid w:val="00C34E5F"/>
    <w:rsid w:val="00C400B0"/>
    <w:rsid w:val="00C40216"/>
    <w:rsid w:val="00C409C2"/>
    <w:rsid w:val="00C415B6"/>
    <w:rsid w:val="00C428BE"/>
    <w:rsid w:val="00C44F16"/>
    <w:rsid w:val="00C453F3"/>
    <w:rsid w:val="00C52B31"/>
    <w:rsid w:val="00C53123"/>
    <w:rsid w:val="00C55659"/>
    <w:rsid w:val="00C56147"/>
    <w:rsid w:val="00C5679B"/>
    <w:rsid w:val="00C640FF"/>
    <w:rsid w:val="00C72541"/>
    <w:rsid w:val="00C728E9"/>
    <w:rsid w:val="00C73037"/>
    <w:rsid w:val="00C7369A"/>
    <w:rsid w:val="00C752D4"/>
    <w:rsid w:val="00C7644E"/>
    <w:rsid w:val="00C77856"/>
    <w:rsid w:val="00C804C9"/>
    <w:rsid w:val="00C80549"/>
    <w:rsid w:val="00C81314"/>
    <w:rsid w:val="00C81894"/>
    <w:rsid w:val="00C82A41"/>
    <w:rsid w:val="00C838DA"/>
    <w:rsid w:val="00C84C09"/>
    <w:rsid w:val="00C84CD7"/>
    <w:rsid w:val="00C87AC7"/>
    <w:rsid w:val="00C921D7"/>
    <w:rsid w:val="00C93046"/>
    <w:rsid w:val="00C93BD8"/>
    <w:rsid w:val="00C95AE4"/>
    <w:rsid w:val="00CA113C"/>
    <w:rsid w:val="00CA5267"/>
    <w:rsid w:val="00CA5344"/>
    <w:rsid w:val="00CB2529"/>
    <w:rsid w:val="00CB5F08"/>
    <w:rsid w:val="00CB668F"/>
    <w:rsid w:val="00CB7AD5"/>
    <w:rsid w:val="00CB7F6E"/>
    <w:rsid w:val="00CB7FE9"/>
    <w:rsid w:val="00CC0573"/>
    <w:rsid w:val="00CC0B4A"/>
    <w:rsid w:val="00CC3080"/>
    <w:rsid w:val="00CC46D5"/>
    <w:rsid w:val="00CC7B0B"/>
    <w:rsid w:val="00CD05D4"/>
    <w:rsid w:val="00CD068F"/>
    <w:rsid w:val="00CD128F"/>
    <w:rsid w:val="00CD1DF5"/>
    <w:rsid w:val="00CD2FD7"/>
    <w:rsid w:val="00CD5454"/>
    <w:rsid w:val="00CE0D92"/>
    <w:rsid w:val="00CE182F"/>
    <w:rsid w:val="00CE253C"/>
    <w:rsid w:val="00CE28EB"/>
    <w:rsid w:val="00CE3761"/>
    <w:rsid w:val="00CE3A58"/>
    <w:rsid w:val="00CE3D80"/>
    <w:rsid w:val="00CF0665"/>
    <w:rsid w:val="00CF0803"/>
    <w:rsid w:val="00CF3C54"/>
    <w:rsid w:val="00CF419A"/>
    <w:rsid w:val="00CF5CDB"/>
    <w:rsid w:val="00CF7140"/>
    <w:rsid w:val="00D0309F"/>
    <w:rsid w:val="00D050D4"/>
    <w:rsid w:val="00D1313F"/>
    <w:rsid w:val="00D155DC"/>
    <w:rsid w:val="00D171C1"/>
    <w:rsid w:val="00D21730"/>
    <w:rsid w:val="00D21BC6"/>
    <w:rsid w:val="00D21C9F"/>
    <w:rsid w:val="00D2571F"/>
    <w:rsid w:val="00D263A6"/>
    <w:rsid w:val="00D26CFC"/>
    <w:rsid w:val="00D26F40"/>
    <w:rsid w:val="00D27582"/>
    <w:rsid w:val="00D27CBC"/>
    <w:rsid w:val="00D32F95"/>
    <w:rsid w:val="00D359C0"/>
    <w:rsid w:val="00D40E0E"/>
    <w:rsid w:val="00D41FB8"/>
    <w:rsid w:val="00D4233C"/>
    <w:rsid w:val="00D44050"/>
    <w:rsid w:val="00D4529C"/>
    <w:rsid w:val="00D50B77"/>
    <w:rsid w:val="00D53449"/>
    <w:rsid w:val="00D53896"/>
    <w:rsid w:val="00D53F3E"/>
    <w:rsid w:val="00D55811"/>
    <w:rsid w:val="00D60C17"/>
    <w:rsid w:val="00D61D87"/>
    <w:rsid w:val="00D62E33"/>
    <w:rsid w:val="00D62EC4"/>
    <w:rsid w:val="00D63CBE"/>
    <w:rsid w:val="00D63F4E"/>
    <w:rsid w:val="00D654A5"/>
    <w:rsid w:val="00D666C1"/>
    <w:rsid w:val="00D66EB6"/>
    <w:rsid w:val="00D71FEB"/>
    <w:rsid w:val="00D73A65"/>
    <w:rsid w:val="00D75323"/>
    <w:rsid w:val="00D8110D"/>
    <w:rsid w:val="00D842DA"/>
    <w:rsid w:val="00D84A69"/>
    <w:rsid w:val="00D85636"/>
    <w:rsid w:val="00D932AD"/>
    <w:rsid w:val="00D935D7"/>
    <w:rsid w:val="00D958D7"/>
    <w:rsid w:val="00D96C3F"/>
    <w:rsid w:val="00DA29DF"/>
    <w:rsid w:val="00DA4956"/>
    <w:rsid w:val="00DA4B35"/>
    <w:rsid w:val="00DA74D7"/>
    <w:rsid w:val="00DB2A5D"/>
    <w:rsid w:val="00DB6D6E"/>
    <w:rsid w:val="00DC28E5"/>
    <w:rsid w:val="00DC41D4"/>
    <w:rsid w:val="00DC4F51"/>
    <w:rsid w:val="00DC60F5"/>
    <w:rsid w:val="00DC6301"/>
    <w:rsid w:val="00DD2C3D"/>
    <w:rsid w:val="00DE1E0E"/>
    <w:rsid w:val="00DE2448"/>
    <w:rsid w:val="00DE3D66"/>
    <w:rsid w:val="00DE6E37"/>
    <w:rsid w:val="00DF0345"/>
    <w:rsid w:val="00DF34C7"/>
    <w:rsid w:val="00DF6562"/>
    <w:rsid w:val="00E0056A"/>
    <w:rsid w:val="00E0184D"/>
    <w:rsid w:val="00E025FD"/>
    <w:rsid w:val="00E02B3C"/>
    <w:rsid w:val="00E078F6"/>
    <w:rsid w:val="00E10E94"/>
    <w:rsid w:val="00E11F88"/>
    <w:rsid w:val="00E13E90"/>
    <w:rsid w:val="00E14388"/>
    <w:rsid w:val="00E15258"/>
    <w:rsid w:val="00E15712"/>
    <w:rsid w:val="00E17652"/>
    <w:rsid w:val="00E223F0"/>
    <w:rsid w:val="00E227A5"/>
    <w:rsid w:val="00E23005"/>
    <w:rsid w:val="00E24F4E"/>
    <w:rsid w:val="00E256C6"/>
    <w:rsid w:val="00E32F2F"/>
    <w:rsid w:val="00E33F22"/>
    <w:rsid w:val="00E37B8B"/>
    <w:rsid w:val="00E4136C"/>
    <w:rsid w:val="00E4234F"/>
    <w:rsid w:val="00E4430D"/>
    <w:rsid w:val="00E45653"/>
    <w:rsid w:val="00E45D6F"/>
    <w:rsid w:val="00E4683E"/>
    <w:rsid w:val="00E515E1"/>
    <w:rsid w:val="00E52142"/>
    <w:rsid w:val="00E5416E"/>
    <w:rsid w:val="00E6004B"/>
    <w:rsid w:val="00E609E8"/>
    <w:rsid w:val="00E613D2"/>
    <w:rsid w:val="00E63F53"/>
    <w:rsid w:val="00E65995"/>
    <w:rsid w:val="00E71B07"/>
    <w:rsid w:val="00E754C6"/>
    <w:rsid w:val="00E76647"/>
    <w:rsid w:val="00E773D0"/>
    <w:rsid w:val="00E77ECD"/>
    <w:rsid w:val="00E805E9"/>
    <w:rsid w:val="00E84842"/>
    <w:rsid w:val="00E85820"/>
    <w:rsid w:val="00E87680"/>
    <w:rsid w:val="00E9006F"/>
    <w:rsid w:val="00E91494"/>
    <w:rsid w:val="00E94EB0"/>
    <w:rsid w:val="00E969B3"/>
    <w:rsid w:val="00E96D8E"/>
    <w:rsid w:val="00EA0396"/>
    <w:rsid w:val="00EA1BD0"/>
    <w:rsid w:val="00EA211F"/>
    <w:rsid w:val="00EA26F5"/>
    <w:rsid w:val="00EA2CF7"/>
    <w:rsid w:val="00EA5542"/>
    <w:rsid w:val="00EA633E"/>
    <w:rsid w:val="00EA7163"/>
    <w:rsid w:val="00EA731D"/>
    <w:rsid w:val="00EA7BF7"/>
    <w:rsid w:val="00EB3978"/>
    <w:rsid w:val="00EB3FE1"/>
    <w:rsid w:val="00EB4646"/>
    <w:rsid w:val="00EB5709"/>
    <w:rsid w:val="00EB5B6A"/>
    <w:rsid w:val="00EB624C"/>
    <w:rsid w:val="00EB6C55"/>
    <w:rsid w:val="00EC0648"/>
    <w:rsid w:val="00EC0D79"/>
    <w:rsid w:val="00EC12CF"/>
    <w:rsid w:val="00EC2AD6"/>
    <w:rsid w:val="00EC2F2E"/>
    <w:rsid w:val="00EC4B7C"/>
    <w:rsid w:val="00ED11DA"/>
    <w:rsid w:val="00ED1D6C"/>
    <w:rsid w:val="00ED3115"/>
    <w:rsid w:val="00ED3AE7"/>
    <w:rsid w:val="00ED6110"/>
    <w:rsid w:val="00ED7E67"/>
    <w:rsid w:val="00EE09A3"/>
    <w:rsid w:val="00EE0BCB"/>
    <w:rsid w:val="00EE19C8"/>
    <w:rsid w:val="00EE1DE2"/>
    <w:rsid w:val="00EE3A01"/>
    <w:rsid w:val="00EE6A06"/>
    <w:rsid w:val="00EF07ED"/>
    <w:rsid w:val="00EF1F1F"/>
    <w:rsid w:val="00EF3BF5"/>
    <w:rsid w:val="00EF3F8B"/>
    <w:rsid w:val="00EF47CF"/>
    <w:rsid w:val="00EF48FC"/>
    <w:rsid w:val="00EF5FEF"/>
    <w:rsid w:val="00EF76D0"/>
    <w:rsid w:val="00F0015D"/>
    <w:rsid w:val="00F02CC1"/>
    <w:rsid w:val="00F030BE"/>
    <w:rsid w:val="00F05883"/>
    <w:rsid w:val="00F104BD"/>
    <w:rsid w:val="00F124A2"/>
    <w:rsid w:val="00F12736"/>
    <w:rsid w:val="00F13545"/>
    <w:rsid w:val="00F135E3"/>
    <w:rsid w:val="00F14DBE"/>
    <w:rsid w:val="00F15D74"/>
    <w:rsid w:val="00F203B9"/>
    <w:rsid w:val="00F20C4C"/>
    <w:rsid w:val="00F22577"/>
    <w:rsid w:val="00F23DC4"/>
    <w:rsid w:val="00F24098"/>
    <w:rsid w:val="00F2492F"/>
    <w:rsid w:val="00F24DA8"/>
    <w:rsid w:val="00F25281"/>
    <w:rsid w:val="00F2704D"/>
    <w:rsid w:val="00F30EDA"/>
    <w:rsid w:val="00F31832"/>
    <w:rsid w:val="00F342C7"/>
    <w:rsid w:val="00F34849"/>
    <w:rsid w:val="00F34DF1"/>
    <w:rsid w:val="00F364EB"/>
    <w:rsid w:val="00F37A82"/>
    <w:rsid w:val="00F40764"/>
    <w:rsid w:val="00F41381"/>
    <w:rsid w:val="00F426C9"/>
    <w:rsid w:val="00F436DB"/>
    <w:rsid w:val="00F44F59"/>
    <w:rsid w:val="00F46481"/>
    <w:rsid w:val="00F46AF9"/>
    <w:rsid w:val="00F55619"/>
    <w:rsid w:val="00F55A0E"/>
    <w:rsid w:val="00F579D9"/>
    <w:rsid w:val="00F60104"/>
    <w:rsid w:val="00F60486"/>
    <w:rsid w:val="00F60F12"/>
    <w:rsid w:val="00F617F8"/>
    <w:rsid w:val="00F61BFB"/>
    <w:rsid w:val="00F63032"/>
    <w:rsid w:val="00F70EF4"/>
    <w:rsid w:val="00F723EF"/>
    <w:rsid w:val="00F73305"/>
    <w:rsid w:val="00F73367"/>
    <w:rsid w:val="00F73E10"/>
    <w:rsid w:val="00F740E7"/>
    <w:rsid w:val="00F75664"/>
    <w:rsid w:val="00F75D94"/>
    <w:rsid w:val="00F80202"/>
    <w:rsid w:val="00F82250"/>
    <w:rsid w:val="00F8238F"/>
    <w:rsid w:val="00F85179"/>
    <w:rsid w:val="00F9016D"/>
    <w:rsid w:val="00F94A00"/>
    <w:rsid w:val="00F95289"/>
    <w:rsid w:val="00F97148"/>
    <w:rsid w:val="00FA0806"/>
    <w:rsid w:val="00FA1BEF"/>
    <w:rsid w:val="00FA28B6"/>
    <w:rsid w:val="00FA4C2D"/>
    <w:rsid w:val="00FA4D45"/>
    <w:rsid w:val="00FA63CD"/>
    <w:rsid w:val="00FA6736"/>
    <w:rsid w:val="00FB21D7"/>
    <w:rsid w:val="00FB2986"/>
    <w:rsid w:val="00FB42CE"/>
    <w:rsid w:val="00FB493C"/>
    <w:rsid w:val="00FB7A09"/>
    <w:rsid w:val="00FC069F"/>
    <w:rsid w:val="00FC304E"/>
    <w:rsid w:val="00FC491B"/>
    <w:rsid w:val="00FC7F66"/>
    <w:rsid w:val="00FC7F9A"/>
    <w:rsid w:val="00FD1F0A"/>
    <w:rsid w:val="00FD30AE"/>
    <w:rsid w:val="00FD5971"/>
    <w:rsid w:val="00FD5B2F"/>
    <w:rsid w:val="00FD6288"/>
    <w:rsid w:val="00FE010D"/>
    <w:rsid w:val="00FE10CC"/>
    <w:rsid w:val="00FE5A92"/>
    <w:rsid w:val="00FE5EA1"/>
    <w:rsid w:val="00FE7EC1"/>
    <w:rsid w:val="00FF137D"/>
    <w:rsid w:val="00FF21E6"/>
    <w:rsid w:val="00FF4D74"/>
    <w:rsid w:val="00FF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63DBC"/>
  <w15:chartTrackingRefBased/>
  <w15:docId w15:val="{9B75C450-65E9-4D38-ACC8-612947FB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43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1">
    <w:name w:val="heading 1"/>
    <w:basedOn w:val="a2"/>
    <w:next w:val="a2"/>
    <w:link w:val="10"/>
    <w:qFormat/>
    <w:rsid w:val="00CD068F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 w:cs="Arial"/>
      <w:b/>
      <w:bCs/>
      <w:caps/>
      <w:kern w:val="28"/>
      <w:sz w:val="36"/>
      <w:szCs w:val="36"/>
      <w:lang w:val="ru-RU"/>
    </w:rPr>
  </w:style>
  <w:style w:type="paragraph" w:styleId="2">
    <w:name w:val="heading 2"/>
    <w:basedOn w:val="a2"/>
    <w:next w:val="a2"/>
    <w:link w:val="20"/>
    <w:qFormat/>
    <w:rsid w:val="00CD068F"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bCs/>
      <w:smallCaps/>
      <w:sz w:val="32"/>
      <w:szCs w:val="28"/>
      <w:lang w:val="ru-RU"/>
    </w:rPr>
  </w:style>
  <w:style w:type="paragraph" w:styleId="3">
    <w:name w:val="heading 3"/>
    <w:basedOn w:val="a2"/>
    <w:next w:val="a2"/>
    <w:link w:val="30"/>
    <w:qFormat/>
    <w:rsid w:val="00CD068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D068F"/>
    <w:rPr>
      <w:rFonts w:ascii="Arial" w:eastAsia="Times New Roman" w:hAnsi="Arial" w:cs="Arial"/>
      <w:b/>
      <w:bCs/>
      <w:caps/>
      <w:kern w:val="28"/>
      <w:sz w:val="36"/>
      <w:szCs w:val="36"/>
      <w:lang w:eastAsia="ru-RU"/>
    </w:rPr>
  </w:style>
  <w:style w:type="character" w:customStyle="1" w:styleId="20">
    <w:name w:val="Заголовок 2 Знак"/>
    <w:basedOn w:val="a3"/>
    <w:link w:val="2"/>
    <w:rsid w:val="00CD068F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CD068F"/>
    <w:rPr>
      <w:rFonts w:ascii="Cambria" w:eastAsia="Times New Roman" w:hAnsi="Cambria" w:cs="Times New Roman"/>
      <w:b/>
      <w:bCs/>
      <w:color w:val="4F81BD"/>
      <w:sz w:val="24"/>
      <w:szCs w:val="24"/>
      <w:lang w:val="en-GB" w:eastAsia="ru-RU"/>
    </w:rPr>
  </w:style>
  <w:style w:type="paragraph" w:customStyle="1" w:styleId="a6">
    <w:name w:val="Знак Знак Знак Знак Знак Знак Знак Знак Знак"/>
    <w:basedOn w:val="a2"/>
    <w:rsid w:val="00CD068F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customStyle="1" w:styleId="11">
    <w:name w:val="Обычный1"/>
    <w:rsid w:val="002435B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2"/>
    <w:link w:val="a8"/>
    <w:unhideWhenUsed/>
    <w:rsid w:val="00CD068F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3"/>
    <w:link w:val="a7"/>
    <w:rsid w:val="00CD068F"/>
    <w:rPr>
      <w:rFonts w:ascii="Consolas" w:eastAsia="Calibri" w:hAnsi="Consolas" w:cs="Times New Roman"/>
      <w:sz w:val="21"/>
      <w:szCs w:val="21"/>
      <w:lang w:val="en-GB"/>
    </w:rPr>
  </w:style>
  <w:style w:type="table" w:styleId="a9">
    <w:name w:val="Table Grid"/>
    <w:basedOn w:val="a4"/>
    <w:rsid w:val="00CD06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Подпункт договора"/>
    <w:basedOn w:val="a2"/>
    <w:rsid w:val="00CD068F"/>
    <w:pPr>
      <w:tabs>
        <w:tab w:val="num" w:pos="360"/>
      </w:tabs>
      <w:jc w:val="both"/>
    </w:pPr>
    <w:rPr>
      <w:rFonts w:ascii="Arial" w:hAnsi="Arial"/>
      <w:sz w:val="20"/>
      <w:szCs w:val="20"/>
      <w:lang w:val="ru-RU"/>
    </w:rPr>
  </w:style>
  <w:style w:type="paragraph" w:customStyle="1" w:styleId="a">
    <w:name w:val="Пункт"/>
    <w:basedOn w:val="a2"/>
    <w:rsid w:val="00CD068F"/>
    <w:pPr>
      <w:numPr>
        <w:ilvl w:val="2"/>
        <w:numId w:val="1"/>
      </w:numPr>
      <w:jc w:val="both"/>
    </w:pPr>
    <w:rPr>
      <w:sz w:val="28"/>
      <w:lang w:val="ru-RU"/>
    </w:rPr>
  </w:style>
  <w:style w:type="paragraph" w:customStyle="1" w:styleId="a0">
    <w:name w:val="Подпункт"/>
    <w:basedOn w:val="a"/>
    <w:rsid w:val="00CD068F"/>
    <w:pPr>
      <w:numPr>
        <w:ilvl w:val="3"/>
      </w:numPr>
    </w:pPr>
  </w:style>
  <w:style w:type="paragraph" w:customStyle="1" w:styleId="a1">
    <w:name w:val="Подподпункт"/>
    <w:basedOn w:val="a0"/>
    <w:rsid w:val="00CD068F"/>
    <w:pPr>
      <w:numPr>
        <w:ilvl w:val="4"/>
      </w:numPr>
    </w:pPr>
  </w:style>
  <w:style w:type="paragraph" w:customStyle="1" w:styleId="ab">
    <w:name w:val="Пункт договора"/>
    <w:basedOn w:val="a2"/>
    <w:rsid w:val="00CD068F"/>
    <w:pPr>
      <w:widowControl w:val="0"/>
      <w:jc w:val="both"/>
    </w:pPr>
    <w:rPr>
      <w:rFonts w:ascii="Arial" w:hAnsi="Arial"/>
      <w:sz w:val="20"/>
      <w:szCs w:val="20"/>
      <w:lang w:val="ru-RU"/>
    </w:rPr>
  </w:style>
  <w:style w:type="paragraph" w:styleId="ac">
    <w:name w:val="Body Text"/>
    <w:basedOn w:val="a2"/>
    <w:link w:val="ad"/>
    <w:rsid w:val="00CD068F"/>
    <w:pPr>
      <w:spacing w:after="120" w:line="360" w:lineRule="auto"/>
      <w:ind w:firstLine="567"/>
      <w:jc w:val="both"/>
    </w:pPr>
    <w:rPr>
      <w:snapToGrid w:val="0"/>
      <w:sz w:val="28"/>
      <w:szCs w:val="28"/>
      <w:lang w:val="ru-RU"/>
    </w:rPr>
  </w:style>
  <w:style w:type="character" w:customStyle="1" w:styleId="ad">
    <w:name w:val="Основной текст Знак"/>
    <w:basedOn w:val="a3"/>
    <w:link w:val="ac"/>
    <w:rsid w:val="00CD068F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ae">
    <w:name w:val="Знак"/>
    <w:basedOn w:val="a2"/>
    <w:rsid w:val="00CD068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note text"/>
    <w:basedOn w:val="a2"/>
    <w:link w:val="af0"/>
    <w:semiHidden/>
    <w:rsid w:val="00CD068F"/>
    <w:rPr>
      <w:sz w:val="20"/>
      <w:szCs w:val="20"/>
    </w:rPr>
  </w:style>
  <w:style w:type="character" w:customStyle="1" w:styleId="af0">
    <w:name w:val="Текст сноски Знак"/>
    <w:basedOn w:val="a3"/>
    <w:link w:val="af"/>
    <w:semiHidden/>
    <w:rsid w:val="00CD068F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styleId="af1">
    <w:name w:val="footnote reference"/>
    <w:semiHidden/>
    <w:rsid w:val="00CD068F"/>
    <w:rPr>
      <w:vertAlign w:val="superscript"/>
    </w:rPr>
  </w:style>
  <w:style w:type="paragraph" w:customStyle="1" w:styleId="af2">
    <w:name w:val="Раздел договора"/>
    <w:basedOn w:val="a2"/>
    <w:next w:val="ab"/>
    <w:rsid w:val="00CD068F"/>
    <w:pPr>
      <w:keepNext/>
      <w:keepLines/>
      <w:widowControl w:val="0"/>
      <w:spacing w:before="240" w:after="200"/>
    </w:pPr>
    <w:rPr>
      <w:rFonts w:ascii="Arial" w:hAnsi="Arial"/>
      <w:b/>
      <w:caps/>
      <w:sz w:val="20"/>
      <w:szCs w:val="20"/>
      <w:lang w:val="ru-RU"/>
    </w:rPr>
  </w:style>
  <w:style w:type="paragraph" w:styleId="af3">
    <w:name w:val="Balloon Text"/>
    <w:basedOn w:val="a2"/>
    <w:link w:val="af4"/>
    <w:semiHidden/>
    <w:rsid w:val="00CD068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3"/>
    <w:link w:val="af3"/>
    <w:semiHidden/>
    <w:rsid w:val="00CD068F"/>
    <w:rPr>
      <w:rFonts w:ascii="Tahoma" w:eastAsia="Times New Roman" w:hAnsi="Tahoma" w:cs="Tahoma"/>
      <w:sz w:val="16"/>
      <w:szCs w:val="16"/>
      <w:lang w:val="en-GB" w:eastAsia="ru-RU"/>
    </w:rPr>
  </w:style>
  <w:style w:type="paragraph" w:styleId="31">
    <w:name w:val="Body Text 3"/>
    <w:basedOn w:val="a2"/>
    <w:link w:val="32"/>
    <w:rsid w:val="00CD068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3"/>
    <w:link w:val="31"/>
    <w:rsid w:val="00CD068F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ConsNormal">
    <w:name w:val="ConsNormal"/>
    <w:rsid w:val="002435B1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32"/>
      <w:szCs w:val="20"/>
    </w:rPr>
  </w:style>
  <w:style w:type="paragraph" w:customStyle="1" w:styleId="33">
    <w:name w:val="Знак Знак Знак Знак Знак Знак Знак Знак Знак3"/>
    <w:basedOn w:val="a2"/>
    <w:rsid w:val="00CD068F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styleId="af5">
    <w:name w:val="List Paragraph"/>
    <w:basedOn w:val="a2"/>
    <w:uiPriority w:val="34"/>
    <w:qFormat/>
    <w:rsid w:val="00CD068F"/>
    <w:pPr>
      <w:ind w:left="720"/>
      <w:contextualSpacing/>
    </w:pPr>
    <w:rPr>
      <w:lang w:val="ru-RU"/>
    </w:rPr>
  </w:style>
  <w:style w:type="character" w:styleId="af6">
    <w:name w:val="annotation reference"/>
    <w:uiPriority w:val="99"/>
    <w:rsid w:val="00CD068F"/>
    <w:rPr>
      <w:sz w:val="16"/>
      <w:szCs w:val="16"/>
    </w:rPr>
  </w:style>
  <w:style w:type="paragraph" w:styleId="af7">
    <w:name w:val="annotation text"/>
    <w:basedOn w:val="a2"/>
    <w:link w:val="af8"/>
    <w:uiPriority w:val="99"/>
    <w:rsid w:val="00CD068F"/>
    <w:rPr>
      <w:sz w:val="20"/>
      <w:szCs w:val="20"/>
    </w:rPr>
  </w:style>
  <w:style w:type="character" w:customStyle="1" w:styleId="af8">
    <w:name w:val="Текст примечания Знак"/>
    <w:basedOn w:val="a3"/>
    <w:link w:val="af7"/>
    <w:uiPriority w:val="99"/>
    <w:rsid w:val="00CD068F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f9">
    <w:name w:val="annotation subject"/>
    <w:basedOn w:val="af7"/>
    <w:next w:val="af7"/>
    <w:link w:val="afa"/>
    <w:rsid w:val="00CD068F"/>
    <w:rPr>
      <w:b/>
      <w:bCs/>
    </w:rPr>
  </w:style>
  <w:style w:type="character" w:customStyle="1" w:styleId="afa">
    <w:name w:val="Тема примечания Знак"/>
    <w:basedOn w:val="af8"/>
    <w:link w:val="af9"/>
    <w:rsid w:val="00CD068F"/>
    <w:rPr>
      <w:rFonts w:ascii="Times New Roman" w:eastAsia="Times New Roman" w:hAnsi="Times New Roman" w:cs="Times New Roman"/>
      <w:b/>
      <w:bCs/>
      <w:sz w:val="20"/>
      <w:szCs w:val="20"/>
      <w:lang w:val="en-GB" w:eastAsia="ru-RU"/>
    </w:rPr>
  </w:style>
  <w:style w:type="paragraph" w:styleId="34">
    <w:name w:val="Body Text Indent 3"/>
    <w:basedOn w:val="a2"/>
    <w:link w:val="35"/>
    <w:rsid w:val="00CD068F"/>
    <w:pPr>
      <w:spacing w:after="120" w:line="360" w:lineRule="auto"/>
      <w:ind w:left="283" w:firstLine="567"/>
      <w:jc w:val="both"/>
    </w:pPr>
    <w:rPr>
      <w:snapToGrid w:val="0"/>
      <w:sz w:val="16"/>
      <w:szCs w:val="16"/>
      <w:lang w:val="ru-RU"/>
    </w:rPr>
  </w:style>
  <w:style w:type="character" w:customStyle="1" w:styleId="35">
    <w:name w:val="Основной текст с отступом 3 Знак"/>
    <w:basedOn w:val="a3"/>
    <w:link w:val="34"/>
    <w:rsid w:val="00CD068F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fb">
    <w:name w:val="Revision"/>
    <w:hidden/>
    <w:uiPriority w:val="99"/>
    <w:semiHidden/>
    <w:rsid w:val="00243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ConsPlusNormal">
    <w:name w:val="ConsPlusNormal"/>
    <w:rsid w:val="002435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c">
    <w:name w:val="Title"/>
    <w:basedOn w:val="a2"/>
    <w:link w:val="afd"/>
    <w:uiPriority w:val="10"/>
    <w:qFormat/>
    <w:rsid w:val="00CD068F"/>
    <w:pPr>
      <w:widowControl w:val="0"/>
      <w:autoSpaceDE w:val="0"/>
      <w:autoSpaceDN w:val="0"/>
      <w:jc w:val="center"/>
    </w:pPr>
    <w:rPr>
      <w:b/>
      <w:bCs/>
      <w:lang w:val="ru-RU"/>
    </w:rPr>
  </w:style>
  <w:style w:type="character" w:customStyle="1" w:styleId="afd">
    <w:name w:val="Заголовок Знак"/>
    <w:basedOn w:val="a3"/>
    <w:link w:val="afc"/>
    <w:uiPriority w:val="10"/>
    <w:rsid w:val="00CD0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header"/>
    <w:basedOn w:val="a2"/>
    <w:link w:val="aff"/>
    <w:uiPriority w:val="99"/>
    <w:rsid w:val="00CD068F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CD068F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aff0">
    <w:name w:val="footer"/>
    <w:basedOn w:val="a2"/>
    <w:link w:val="aff1"/>
    <w:uiPriority w:val="99"/>
    <w:rsid w:val="00CD068F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CD068F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12">
    <w:name w:val="Знак Знак Знак Знак Знак Знак Знак Знак Знак1"/>
    <w:basedOn w:val="a2"/>
    <w:rsid w:val="00CD068F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customStyle="1" w:styleId="21">
    <w:name w:val="Знак Знак Знак Знак Знак Знак Знак Знак Знак2"/>
    <w:basedOn w:val="a2"/>
    <w:rsid w:val="00CD068F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styleId="aff2">
    <w:name w:val="Body Text Indent"/>
    <w:basedOn w:val="a2"/>
    <w:link w:val="aff3"/>
    <w:rsid w:val="00CD068F"/>
    <w:pPr>
      <w:spacing w:after="120"/>
      <w:ind w:left="283"/>
    </w:pPr>
  </w:style>
  <w:style w:type="character" w:customStyle="1" w:styleId="aff3">
    <w:name w:val="Основной текст с отступом Знак"/>
    <w:basedOn w:val="a3"/>
    <w:link w:val="aff2"/>
    <w:rsid w:val="00CD068F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Default">
    <w:name w:val="Default"/>
    <w:rsid w:val="002435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4">
    <w:name w:val="Hyperlink"/>
    <w:uiPriority w:val="99"/>
    <w:unhideWhenUsed/>
    <w:rsid w:val="00CD068F"/>
    <w:rPr>
      <w:color w:val="0000FF"/>
      <w:u w:val="single"/>
    </w:rPr>
  </w:style>
  <w:style w:type="paragraph" w:styleId="22">
    <w:name w:val="Body Text 2"/>
    <w:basedOn w:val="a2"/>
    <w:link w:val="23"/>
    <w:semiHidden/>
    <w:unhideWhenUsed/>
    <w:rsid w:val="00CD068F"/>
    <w:pPr>
      <w:spacing w:after="120" w:line="480" w:lineRule="auto"/>
    </w:pPr>
  </w:style>
  <w:style w:type="character" w:customStyle="1" w:styleId="23">
    <w:name w:val="Основной текст 2 Знак"/>
    <w:basedOn w:val="a3"/>
    <w:link w:val="22"/>
    <w:semiHidden/>
    <w:rsid w:val="00CD068F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subclauseindent">
    <w:name w:val="subclauseindent"/>
    <w:basedOn w:val="a2"/>
    <w:uiPriority w:val="99"/>
    <w:rsid w:val="00CD068F"/>
    <w:pPr>
      <w:spacing w:before="120" w:after="120"/>
      <w:ind w:left="1701"/>
      <w:jc w:val="both"/>
    </w:pPr>
    <w:rPr>
      <w:sz w:val="22"/>
      <w:szCs w:val="20"/>
      <w:lang w:val="ru-RU" w:eastAsia="en-US"/>
    </w:rPr>
  </w:style>
  <w:style w:type="paragraph" w:customStyle="1" w:styleId="BodyText22">
    <w:name w:val="Body Text 22"/>
    <w:basedOn w:val="a2"/>
    <w:rsid w:val="00CD068F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ru-RU"/>
    </w:rPr>
  </w:style>
  <w:style w:type="character" w:styleId="aff5">
    <w:name w:val="Placeholder Text"/>
    <w:basedOn w:val="a3"/>
    <w:uiPriority w:val="99"/>
    <w:semiHidden/>
    <w:rsid w:val="00CD068F"/>
    <w:rPr>
      <w:color w:val="808080"/>
    </w:rPr>
  </w:style>
  <w:style w:type="paragraph" w:customStyle="1" w:styleId="13">
    <w:name w:val="Абзац списка1"/>
    <w:basedOn w:val="a2"/>
    <w:rsid w:val="00CD068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dimab@eurosi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mn@rosenergo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B931A-9CE4-4978-AC8A-8FA99B6F8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9</Pages>
  <Words>4186</Words>
  <Characters>23866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Тюрин Михаил Николаевич</dc:creator>
  <cp:keywords/>
  <dc:description/>
  <cp:lastModifiedBy>Sukhikh Aleksandr</cp:lastModifiedBy>
  <cp:revision>33</cp:revision>
  <cp:lastPrinted>2022-05-19T07:36:00Z</cp:lastPrinted>
  <dcterms:created xsi:type="dcterms:W3CDTF">2022-06-07T13:07:00Z</dcterms:created>
  <dcterms:modified xsi:type="dcterms:W3CDTF">2022-06-09T07:11:00Z</dcterms:modified>
</cp:coreProperties>
</file>